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87"/>
        <w:gridCol w:w="7087"/>
      </w:tblGrid>
      <w:tr w:rsidR="00CD05D5" w:rsidRPr="00536895" w14:paraId="5E69EBB4" w14:textId="77777777" w:rsidTr="00CD05D5">
        <w:tc>
          <w:tcPr>
            <w:tcW w:w="7087" w:type="dxa"/>
          </w:tcPr>
          <w:p w14:paraId="5BECB371" w14:textId="4467BE47" w:rsidR="00CD05D5" w:rsidRPr="00110DF8" w:rsidRDefault="00CD05D5" w:rsidP="00771654">
            <w:pPr>
              <w:spacing w:before="80" w:after="80" w:line="320" w:lineRule="exact"/>
              <w:jc w:val="center"/>
              <w:rPr>
                <w:rFonts w:asciiTheme="majorHAnsi" w:hAnsiTheme="majorHAnsi" w:cstheme="majorHAnsi"/>
                <w:b/>
                <w:sz w:val="24"/>
                <w:szCs w:val="24"/>
                <w:lang w:val="en-US"/>
              </w:rPr>
            </w:pPr>
            <w:r w:rsidRPr="00110DF8">
              <w:rPr>
                <w:rFonts w:asciiTheme="majorHAnsi" w:hAnsiTheme="majorHAnsi" w:cstheme="majorHAnsi"/>
                <w:b/>
                <w:noProof/>
                <w:sz w:val="24"/>
                <w:szCs w:val="24"/>
                <w:lang w:val="en-US"/>
              </w:rPr>
              <mc:AlternateContent>
                <mc:Choice Requires="wps">
                  <w:drawing>
                    <wp:anchor distT="0" distB="0" distL="114300" distR="114300" simplePos="0" relativeHeight="251658241" behindDoc="0" locked="0" layoutInCell="1" allowOverlap="1" wp14:anchorId="4B0E5687" wp14:editId="5AFB8FEB">
                      <wp:simplePos x="0" y="0"/>
                      <wp:positionH relativeFrom="column">
                        <wp:posOffset>1866023</wp:posOffset>
                      </wp:positionH>
                      <wp:positionV relativeFrom="paragraph">
                        <wp:posOffset>303530</wp:posOffset>
                      </wp:positionV>
                      <wp:extent cx="600833" cy="0"/>
                      <wp:effectExtent l="0" t="0" r="8890" b="12700"/>
                      <wp:wrapNone/>
                      <wp:docPr id="2" name="Straight Connector 2"/>
                      <wp:cNvGraphicFramePr/>
                      <a:graphic xmlns:a="http://schemas.openxmlformats.org/drawingml/2006/main">
                        <a:graphicData uri="http://schemas.microsoft.com/office/word/2010/wordprocessingShape">
                          <wps:wsp>
                            <wps:cNvCnPr/>
                            <wps:spPr>
                              <a:xfrm>
                                <a:off x="0" y="0"/>
                                <a:ext cx="6008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xmlns:w16sdtfl="http://schemas.microsoft.com/office/word/2024/wordml/sdtformatlock">
                  <w:pict>
                    <v:line w14:anchorId="238B15B4" id="Straight Connector 2"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6.95pt,23.9pt" to="194.2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" strokecolor="black [3040]"/>
                  </w:pict>
                </mc:Fallback>
              </mc:AlternateContent>
            </w:r>
            <w:r w:rsidRPr="00110DF8">
              <w:rPr>
                <w:rFonts w:asciiTheme="majorHAnsi" w:hAnsiTheme="majorHAnsi" w:cstheme="majorHAnsi"/>
                <w:b/>
                <w:sz w:val="24"/>
                <w:szCs w:val="24"/>
                <w:lang w:val="en-US"/>
              </w:rPr>
              <w:t>BỘ TƯ PHÁP</w:t>
            </w:r>
          </w:p>
          <w:p w14:paraId="22ACE76B" w14:textId="1B93708B" w:rsidR="003428F9" w:rsidRPr="00110DF8" w:rsidRDefault="003428F9" w:rsidP="00771654">
            <w:pPr>
              <w:spacing w:before="80" w:after="80" w:line="320" w:lineRule="exact"/>
              <w:rPr>
                <w:rFonts w:asciiTheme="majorHAnsi" w:hAnsiTheme="majorHAnsi" w:cstheme="majorHAnsi"/>
                <w:i/>
                <w:sz w:val="24"/>
                <w:szCs w:val="24"/>
                <w:lang w:val="en-US"/>
              </w:rPr>
            </w:pPr>
          </w:p>
        </w:tc>
        <w:tc>
          <w:tcPr>
            <w:tcW w:w="7087" w:type="dxa"/>
          </w:tcPr>
          <w:p w14:paraId="5E36C6E4" w14:textId="77777777" w:rsidR="00CD05D5" w:rsidRPr="00110DF8" w:rsidRDefault="00CD05D5" w:rsidP="00771654">
            <w:pPr>
              <w:spacing w:line="320" w:lineRule="exact"/>
              <w:jc w:val="center"/>
              <w:rPr>
                <w:rFonts w:asciiTheme="majorHAnsi" w:hAnsiTheme="majorHAnsi" w:cstheme="majorHAnsi"/>
                <w:b/>
                <w:sz w:val="24"/>
                <w:szCs w:val="24"/>
                <w:lang w:val="en-US"/>
              </w:rPr>
            </w:pPr>
            <w:r w:rsidRPr="00110DF8">
              <w:rPr>
                <w:rFonts w:asciiTheme="majorHAnsi" w:hAnsiTheme="majorHAnsi" w:cstheme="majorHAnsi"/>
                <w:b/>
                <w:sz w:val="24"/>
                <w:szCs w:val="24"/>
                <w:lang w:val="en-US"/>
              </w:rPr>
              <w:t>CỘNG HÒA XÃ HỘI CHỦ NGHĨA VIỆT NAM</w:t>
            </w:r>
          </w:p>
          <w:p w14:paraId="7678FC8E" w14:textId="77777777" w:rsidR="00CD05D5" w:rsidRPr="00110DF8" w:rsidRDefault="00CD05D5" w:rsidP="00771654">
            <w:pPr>
              <w:spacing w:line="320" w:lineRule="exact"/>
              <w:jc w:val="center"/>
              <w:rPr>
                <w:rFonts w:asciiTheme="majorHAnsi" w:hAnsiTheme="majorHAnsi" w:cstheme="majorHAnsi"/>
                <w:b/>
                <w:sz w:val="24"/>
                <w:szCs w:val="24"/>
                <w:lang w:val="en-US"/>
              </w:rPr>
            </w:pPr>
            <w:r w:rsidRPr="00110DF8">
              <w:rPr>
                <w:rFonts w:asciiTheme="majorHAnsi" w:hAnsiTheme="majorHAnsi" w:cstheme="majorHAnsi"/>
                <w:b/>
                <w:sz w:val="24"/>
                <w:szCs w:val="24"/>
                <w:lang w:val="en-US"/>
              </w:rPr>
              <w:t>Độc lập - Tự do - Hạnh phúc</w:t>
            </w:r>
          </w:p>
          <w:p w14:paraId="1A7DCAB9" w14:textId="77777777" w:rsidR="00CD05D5" w:rsidRPr="00110DF8" w:rsidRDefault="00CD05D5" w:rsidP="00771654">
            <w:pPr>
              <w:spacing w:line="320" w:lineRule="exact"/>
              <w:rPr>
                <w:rFonts w:asciiTheme="majorHAnsi" w:hAnsiTheme="majorHAnsi" w:cstheme="majorHAnsi"/>
                <w:b/>
                <w:sz w:val="24"/>
                <w:szCs w:val="24"/>
              </w:rPr>
            </w:pPr>
            <w:r w:rsidRPr="00110DF8">
              <w:rPr>
                <w:rFonts w:asciiTheme="majorHAnsi" w:hAnsiTheme="majorHAnsi" w:cstheme="majorHAnsi"/>
                <w:b/>
                <w:noProof/>
                <w:sz w:val="24"/>
                <w:szCs w:val="24"/>
                <w:lang w:val="en-US"/>
              </w:rPr>
              <mc:AlternateContent>
                <mc:Choice Requires="wps">
                  <w:drawing>
                    <wp:anchor distT="0" distB="0" distL="114300" distR="114300" simplePos="0" relativeHeight="251658240" behindDoc="0" locked="0" layoutInCell="1" allowOverlap="1" wp14:anchorId="0ED603A9" wp14:editId="2A2F7560">
                      <wp:simplePos x="0" y="0"/>
                      <wp:positionH relativeFrom="column">
                        <wp:posOffset>1174750</wp:posOffset>
                      </wp:positionH>
                      <wp:positionV relativeFrom="paragraph">
                        <wp:posOffset>42041</wp:posOffset>
                      </wp:positionV>
                      <wp:extent cx="2002045" cy="0"/>
                      <wp:effectExtent l="0" t="0" r="5080" b="12700"/>
                      <wp:wrapNone/>
                      <wp:docPr id="1" name="Straight Connector 1"/>
                      <wp:cNvGraphicFramePr/>
                      <a:graphic xmlns:a="http://schemas.openxmlformats.org/drawingml/2006/main">
                        <a:graphicData uri="http://schemas.microsoft.com/office/word/2010/wordprocessingShape">
                          <wps:wsp>
                            <wps:cNvCnPr/>
                            <wps:spPr>
                              <a:xfrm>
                                <a:off x="0" y="0"/>
                                <a:ext cx="20020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xmlns:w16sdtfl="http://schemas.microsoft.com/office/word/2024/wordml/sdtformatlock">
                  <w:pict>
                    <v:line w14:anchorId="4D9FAEB5"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5pt,3.3pt" to="250.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" strokecolor="black [3040]"/>
                  </w:pict>
                </mc:Fallback>
              </mc:AlternateContent>
            </w:r>
          </w:p>
          <w:p w14:paraId="66D6EDB3" w14:textId="35E89208" w:rsidR="00CD05D5" w:rsidRPr="00110DF8" w:rsidRDefault="00CD05D5" w:rsidP="00FD32A9">
            <w:pPr>
              <w:spacing w:after="200" w:line="320" w:lineRule="exact"/>
              <w:jc w:val="center"/>
              <w:rPr>
                <w:rFonts w:asciiTheme="majorHAnsi" w:hAnsiTheme="majorHAnsi" w:cstheme="majorHAnsi"/>
                <w:i/>
                <w:sz w:val="24"/>
                <w:szCs w:val="24"/>
                <w:lang w:val="en-US"/>
              </w:rPr>
            </w:pPr>
            <w:r w:rsidRPr="00110DF8">
              <w:rPr>
                <w:rFonts w:asciiTheme="majorHAnsi" w:hAnsiTheme="majorHAnsi" w:cstheme="majorHAnsi"/>
                <w:i/>
                <w:sz w:val="24"/>
                <w:szCs w:val="24"/>
              </w:rPr>
              <w:t xml:space="preserve">Hà Nội, ngày </w:t>
            </w:r>
            <w:r w:rsidR="003C7817" w:rsidRPr="00110DF8">
              <w:rPr>
                <w:rFonts w:asciiTheme="majorHAnsi" w:hAnsiTheme="majorHAnsi" w:cstheme="majorHAnsi"/>
                <w:i/>
                <w:sz w:val="24"/>
                <w:szCs w:val="24"/>
              </w:rPr>
              <w:t xml:space="preserve">   </w:t>
            </w:r>
            <w:r w:rsidRPr="00110DF8">
              <w:rPr>
                <w:rFonts w:asciiTheme="majorHAnsi" w:hAnsiTheme="majorHAnsi" w:cstheme="majorHAnsi"/>
                <w:i/>
                <w:sz w:val="24"/>
                <w:szCs w:val="24"/>
              </w:rPr>
              <w:t xml:space="preserve">tháng </w:t>
            </w:r>
            <w:r w:rsidR="00FD32A9" w:rsidRPr="00110DF8">
              <w:rPr>
                <w:rFonts w:asciiTheme="majorHAnsi" w:hAnsiTheme="majorHAnsi" w:cstheme="majorHAnsi"/>
                <w:i/>
                <w:sz w:val="24"/>
                <w:szCs w:val="24"/>
                <w:lang w:val="en-US"/>
              </w:rPr>
              <w:t xml:space="preserve"> </w:t>
            </w:r>
            <w:r w:rsidR="00B14DDA" w:rsidRPr="00110DF8">
              <w:rPr>
                <w:rFonts w:asciiTheme="majorHAnsi" w:hAnsiTheme="majorHAnsi" w:cstheme="majorHAnsi"/>
                <w:i/>
                <w:sz w:val="24"/>
                <w:szCs w:val="24"/>
              </w:rPr>
              <w:t xml:space="preserve"> </w:t>
            </w:r>
            <w:r w:rsidRPr="00110DF8">
              <w:rPr>
                <w:rFonts w:asciiTheme="majorHAnsi" w:hAnsiTheme="majorHAnsi" w:cstheme="majorHAnsi"/>
                <w:i/>
                <w:sz w:val="24"/>
                <w:szCs w:val="24"/>
              </w:rPr>
              <w:t>năm 202</w:t>
            </w:r>
            <w:r w:rsidR="00FD32A9" w:rsidRPr="00110DF8">
              <w:rPr>
                <w:rFonts w:asciiTheme="majorHAnsi" w:hAnsiTheme="majorHAnsi" w:cstheme="majorHAnsi"/>
                <w:i/>
                <w:sz w:val="24"/>
                <w:szCs w:val="24"/>
                <w:lang w:val="en-US"/>
              </w:rPr>
              <w:t>6</w:t>
            </w:r>
          </w:p>
        </w:tc>
      </w:tr>
    </w:tbl>
    <w:p w14:paraId="1A3EF872" w14:textId="61440267" w:rsidR="00536895" w:rsidRPr="00110DF8" w:rsidRDefault="003E0F05" w:rsidP="001E43E4">
      <w:pPr>
        <w:spacing w:before="80" w:after="80" w:line="320" w:lineRule="exact"/>
        <w:jc w:val="center"/>
        <w:rPr>
          <w:rFonts w:asciiTheme="majorHAnsi" w:hAnsiTheme="majorHAnsi" w:cstheme="majorHAnsi"/>
          <w:b/>
          <w:sz w:val="24"/>
          <w:szCs w:val="24"/>
        </w:rPr>
      </w:pPr>
      <w:r>
        <w:rPr>
          <w:rFonts w:asciiTheme="majorHAnsi" w:hAnsiTheme="majorHAnsi" w:cstheme="majorHAnsi"/>
          <w:b/>
          <w:sz w:val="24"/>
          <w:szCs w:val="24"/>
          <w:lang w:val="en-US"/>
        </w:rPr>
        <w:t>BẢN</w:t>
      </w:r>
      <w:r w:rsidR="00536895" w:rsidRPr="00110DF8">
        <w:rPr>
          <w:rFonts w:asciiTheme="majorHAnsi" w:hAnsiTheme="majorHAnsi" w:cstheme="majorHAnsi"/>
          <w:b/>
          <w:sz w:val="24"/>
          <w:szCs w:val="24"/>
          <w:lang w:val="en-US"/>
        </w:rPr>
        <w:t xml:space="preserve"> SO SÁNH</w:t>
      </w:r>
      <w:r>
        <w:rPr>
          <w:rFonts w:asciiTheme="majorHAnsi" w:hAnsiTheme="majorHAnsi" w:cstheme="majorHAnsi"/>
          <w:b/>
          <w:sz w:val="24"/>
          <w:szCs w:val="24"/>
          <w:lang w:val="en-US"/>
        </w:rPr>
        <w:t xml:space="preserve"> LUẬT TRÁCH NHIỆM BỒI THƯỜNG CỦA NHÀ NƯỚC</w:t>
      </w:r>
      <w:r w:rsidR="00FB1A13" w:rsidRPr="00110DF8">
        <w:rPr>
          <w:rFonts w:asciiTheme="majorHAnsi" w:hAnsiTheme="majorHAnsi" w:cstheme="majorHAnsi"/>
          <w:b/>
          <w:sz w:val="24"/>
          <w:szCs w:val="24"/>
        </w:rPr>
        <w:t xml:space="preserve"> </w:t>
      </w:r>
      <w:r w:rsidR="00C240D8" w:rsidRPr="00110DF8">
        <w:rPr>
          <w:rFonts w:asciiTheme="majorHAnsi" w:hAnsiTheme="majorHAnsi" w:cstheme="majorHAnsi"/>
          <w:b/>
          <w:sz w:val="24"/>
          <w:szCs w:val="24"/>
        </w:rPr>
        <w:t>VỚI</w:t>
      </w:r>
    </w:p>
    <w:p w14:paraId="5057BF55" w14:textId="5E6BBE35" w:rsidR="005D4717" w:rsidRPr="00110DF8" w:rsidRDefault="003E0F05" w:rsidP="001E43E4">
      <w:pPr>
        <w:spacing w:before="80" w:after="80" w:line="320" w:lineRule="exact"/>
        <w:jc w:val="center"/>
        <w:rPr>
          <w:rFonts w:asciiTheme="majorHAnsi" w:hAnsiTheme="majorHAnsi" w:cstheme="majorHAnsi"/>
          <w:b/>
          <w:sz w:val="24"/>
          <w:szCs w:val="24"/>
        </w:rPr>
      </w:pPr>
      <w:r>
        <w:rPr>
          <w:rFonts w:asciiTheme="majorHAnsi" w:hAnsiTheme="majorHAnsi" w:cstheme="majorHAnsi"/>
          <w:b/>
          <w:sz w:val="24"/>
          <w:szCs w:val="24"/>
          <w:lang w:val="en-US"/>
        </w:rPr>
        <w:t>DỰ THẢO LUẬT SỬA ĐỔI, BỔ SUNG MỘT SỐ ĐIỀU CỦA</w:t>
      </w:r>
      <w:r w:rsidR="00FB1A13" w:rsidRPr="00110DF8">
        <w:rPr>
          <w:rFonts w:asciiTheme="majorHAnsi" w:hAnsiTheme="majorHAnsi" w:cstheme="majorHAnsi"/>
          <w:b/>
          <w:sz w:val="24"/>
          <w:szCs w:val="24"/>
        </w:rPr>
        <w:t xml:space="preserve"> </w:t>
      </w:r>
      <w:r w:rsidR="005D4717" w:rsidRPr="00110DF8">
        <w:rPr>
          <w:rFonts w:asciiTheme="majorHAnsi" w:hAnsiTheme="majorHAnsi" w:cstheme="majorHAnsi"/>
          <w:b/>
          <w:sz w:val="24"/>
          <w:szCs w:val="24"/>
        </w:rPr>
        <w:t xml:space="preserve">LUẬT </w:t>
      </w:r>
      <w:r w:rsidR="00FD32A9" w:rsidRPr="00110DF8">
        <w:rPr>
          <w:rFonts w:asciiTheme="majorHAnsi" w:hAnsiTheme="majorHAnsi" w:cstheme="majorHAnsi"/>
          <w:b/>
          <w:sz w:val="24"/>
          <w:szCs w:val="24"/>
          <w:lang w:val="en-US"/>
        </w:rPr>
        <w:t>TRÁCH NHIỆM BỒI THƯỜNG CỦA NHÀ NƯỚC</w:t>
      </w:r>
      <w:r w:rsidR="00FB1A13" w:rsidRPr="00110DF8">
        <w:rPr>
          <w:rFonts w:asciiTheme="majorHAnsi" w:hAnsiTheme="majorHAnsi" w:cstheme="majorHAnsi"/>
          <w:b/>
          <w:sz w:val="24"/>
          <w:szCs w:val="24"/>
        </w:rPr>
        <w:t xml:space="preserve"> SỐ</w:t>
      </w:r>
      <w:r w:rsidR="00FD32A9" w:rsidRPr="00110DF8">
        <w:rPr>
          <w:rFonts w:asciiTheme="majorHAnsi" w:hAnsiTheme="majorHAnsi" w:cstheme="majorHAnsi"/>
          <w:b/>
          <w:sz w:val="24"/>
          <w:szCs w:val="24"/>
        </w:rPr>
        <w:t xml:space="preserve"> 1</w:t>
      </w:r>
      <w:r w:rsidR="00FD32A9" w:rsidRPr="00110DF8">
        <w:rPr>
          <w:rFonts w:asciiTheme="majorHAnsi" w:hAnsiTheme="majorHAnsi" w:cstheme="majorHAnsi"/>
          <w:b/>
          <w:sz w:val="24"/>
          <w:szCs w:val="24"/>
          <w:lang w:val="en-US"/>
        </w:rPr>
        <w:t>0</w:t>
      </w:r>
      <w:r w:rsidR="00FB1A13" w:rsidRPr="00110DF8">
        <w:rPr>
          <w:rFonts w:asciiTheme="majorHAnsi" w:hAnsiTheme="majorHAnsi" w:cstheme="majorHAnsi"/>
          <w:b/>
          <w:sz w:val="24"/>
          <w:szCs w:val="24"/>
        </w:rPr>
        <w:t>/2017/QH14</w:t>
      </w:r>
    </w:p>
    <w:p w14:paraId="51540448" w14:textId="5D561FED" w:rsidR="005D4717" w:rsidRPr="00110DF8" w:rsidRDefault="001F4C54" w:rsidP="00771654">
      <w:pPr>
        <w:spacing w:before="80" w:after="80" w:line="320" w:lineRule="exact"/>
        <w:jc w:val="center"/>
        <w:rPr>
          <w:rFonts w:asciiTheme="majorHAnsi" w:hAnsiTheme="majorHAnsi" w:cstheme="majorHAnsi"/>
          <w:sz w:val="24"/>
          <w:szCs w:val="24"/>
        </w:rPr>
      </w:pPr>
      <w:r w:rsidRPr="00110DF8">
        <w:rPr>
          <w:rFonts w:asciiTheme="majorHAnsi" w:hAnsiTheme="majorHAnsi" w:cstheme="majorHAnsi"/>
          <w:noProof/>
          <w:sz w:val="24"/>
          <w:szCs w:val="24"/>
          <w:lang w:val="en-US"/>
        </w:rPr>
        <mc:AlternateContent>
          <mc:Choice Requires="wps">
            <w:drawing>
              <wp:anchor distT="0" distB="0" distL="114300" distR="114300" simplePos="0" relativeHeight="251658242" behindDoc="0" locked="0" layoutInCell="1" allowOverlap="1" wp14:anchorId="4C13BE88" wp14:editId="34926118">
                <wp:simplePos x="0" y="0"/>
                <wp:positionH relativeFrom="margin">
                  <wp:posOffset>3653155</wp:posOffset>
                </wp:positionH>
                <wp:positionV relativeFrom="paragraph">
                  <wp:posOffset>64770</wp:posOffset>
                </wp:positionV>
                <wp:extent cx="1835727" cy="0"/>
                <wp:effectExtent l="0" t="0" r="6350" b="12700"/>
                <wp:wrapNone/>
                <wp:docPr id="1986542433" name="Straight Connector 3"/>
                <wp:cNvGraphicFramePr/>
                <a:graphic xmlns:a="http://schemas.openxmlformats.org/drawingml/2006/main">
                  <a:graphicData uri="http://schemas.microsoft.com/office/word/2010/wordprocessingShape">
                    <wps:wsp>
                      <wps:cNvCnPr/>
                      <wps:spPr>
                        <a:xfrm>
                          <a:off x="0" y="0"/>
                          <a:ext cx="18357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4ADBE3AC" id="Straight Connector 3" o:spid="_x0000_s1026" style="position:absolute;z-index:251658242;visibility:visible;mso-wrap-style:square;mso-wrap-distance-left:9pt;mso-wrap-distance-top:0;mso-wrap-distance-right:9pt;mso-wrap-distance-bottom:0;mso-position-horizontal:absolute;mso-position-horizontal-relative:margin;mso-position-vertical:absolute;mso-position-vertical-relative:text" from="287.65pt,5.1pt" to="432.2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" strokecolor="black [3040]">
                <w10:wrap anchorx="margin"/>
              </v:line>
            </w:pict>
          </mc:Fallback>
        </mc:AlternateContent>
      </w:r>
    </w:p>
    <w:tbl>
      <w:tblPr>
        <w:tblStyle w:val="TableGrid1"/>
        <w:tblpPr w:leftFromText="180" w:rightFromText="180" w:vertAnchor="text" w:tblpXSpec="center" w:tblpY="1"/>
        <w:tblOverlap w:val="never"/>
        <w:tblW w:w="15205" w:type="dxa"/>
        <w:tblLayout w:type="fixed"/>
        <w:tblLook w:val="04A0" w:firstRow="1" w:lastRow="0" w:firstColumn="1" w:lastColumn="0" w:noHBand="0" w:noVBand="1"/>
      </w:tblPr>
      <w:tblGrid>
        <w:gridCol w:w="715"/>
        <w:gridCol w:w="7470"/>
        <w:gridCol w:w="7020"/>
      </w:tblGrid>
      <w:tr w:rsidR="00536895" w:rsidRPr="00536895" w14:paraId="2AC02772" w14:textId="3318356A" w:rsidTr="00110DF8">
        <w:trPr>
          <w:trHeight w:val="710"/>
          <w:tblHeader/>
        </w:trPr>
        <w:tc>
          <w:tcPr>
            <w:tcW w:w="715" w:type="dxa"/>
            <w:vAlign w:val="center"/>
          </w:tcPr>
          <w:p w14:paraId="7AFFF211" w14:textId="3CF66E89" w:rsidR="00536895" w:rsidRPr="00110DF8" w:rsidRDefault="00536895" w:rsidP="00536895">
            <w:pPr>
              <w:jc w:val="center"/>
              <w:rPr>
                <w:rFonts w:eastAsia="Calibri" w:cs="Times New Roman"/>
                <w:b/>
                <w:sz w:val="24"/>
                <w:szCs w:val="24"/>
              </w:rPr>
            </w:pPr>
            <w:r w:rsidRPr="00110DF8">
              <w:rPr>
                <w:rFonts w:eastAsia="Calibri" w:cs="Times New Roman"/>
                <w:b/>
                <w:sz w:val="24"/>
                <w:szCs w:val="24"/>
              </w:rPr>
              <w:t>STT</w:t>
            </w:r>
          </w:p>
        </w:tc>
        <w:tc>
          <w:tcPr>
            <w:tcW w:w="7470" w:type="dxa"/>
            <w:vAlign w:val="center"/>
          </w:tcPr>
          <w:p w14:paraId="47F66D03" w14:textId="266F799C" w:rsidR="00536895" w:rsidRPr="00110DF8" w:rsidRDefault="00536895" w:rsidP="00536895">
            <w:pPr>
              <w:jc w:val="center"/>
              <w:rPr>
                <w:rFonts w:eastAsia="Calibri" w:cs="Times New Roman"/>
                <w:b/>
                <w:sz w:val="24"/>
                <w:szCs w:val="24"/>
              </w:rPr>
            </w:pPr>
            <w:r w:rsidRPr="00110DF8">
              <w:rPr>
                <w:rFonts w:eastAsia="Calibri" w:cs="Times New Roman"/>
                <w:b/>
                <w:sz w:val="24"/>
                <w:szCs w:val="24"/>
              </w:rPr>
              <w:t xml:space="preserve">LUẬT TRÁCH NHIỆM BỒI THƯỜNG CỦA </w:t>
            </w:r>
            <w:r w:rsidRPr="00110DF8">
              <w:rPr>
                <w:rFonts w:eastAsia="Calibri" w:cs="Times New Roman"/>
                <w:b/>
                <w:sz w:val="24"/>
                <w:szCs w:val="24"/>
              </w:rPr>
              <w:br/>
              <w:t>NHÀ NƯỚC SỐ 10/2017/QH14</w:t>
            </w:r>
          </w:p>
        </w:tc>
        <w:tc>
          <w:tcPr>
            <w:tcW w:w="7020" w:type="dxa"/>
            <w:vAlign w:val="center"/>
          </w:tcPr>
          <w:p w14:paraId="53C0E93A" w14:textId="77777777" w:rsidR="00536895" w:rsidRPr="008D70B2" w:rsidRDefault="00536895" w:rsidP="00536895">
            <w:pPr>
              <w:jc w:val="center"/>
              <w:rPr>
                <w:rFonts w:eastAsia="Calibri" w:cs="Times New Roman"/>
                <w:b/>
                <w:sz w:val="24"/>
                <w:szCs w:val="24"/>
              </w:rPr>
            </w:pPr>
            <w:r w:rsidRPr="008D70B2">
              <w:rPr>
                <w:rFonts w:eastAsia="Calibri" w:cs="Times New Roman"/>
                <w:b/>
                <w:sz w:val="24"/>
                <w:szCs w:val="24"/>
              </w:rPr>
              <w:t>DỰ THẢO LUẬT SỬA ĐỔI, BỔ SUNG MỘT SỐ ĐIỀU CỦA LUẬT TRÁCH NHIỆM BỒI THƯỜNG CỦA NHÀ NƯỚC</w:t>
            </w:r>
          </w:p>
        </w:tc>
      </w:tr>
      <w:tr w:rsidR="00536895" w:rsidRPr="00536895" w14:paraId="2ED66FD0" w14:textId="3C92DF2C" w:rsidTr="00110DF8">
        <w:tc>
          <w:tcPr>
            <w:tcW w:w="715" w:type="dxa"/>
            <w:vAlign w:val="center"/>
          </w:tcPr>
          <w:p w14:paraId="755E0BDB" w14:textId="77777777" w:rsidR="00536895" w:rsidRPr="00110DF8" w:rsidRDefault="00536895" w:rsidP="00536895">
            <w:pPr>
              <w:pStyle w:val="ListParagraph"/>
              <w:rPr>
                <w:rFonts w:eastAsia="Calibri" w:cs="Times New Roman"/>
                <w:b/>
                <w:sz w:val="24"/>
                <w:szCs w:val="24"/>
              </w:rPr>
            </w:pPr>
          </w:p>
        </w:tc>
        <w:tc>
          <w:tcPr>
            <w:tcW w:w="7470" w:type="dxa"/>
          </w:tcPr>
          <w:p w14:paraId="7B3962B2" w14:textId="77777777" w:rsidR="00536895" w:rsidRPr="00110DF8" w:rsidRDefault="00536895" w:rsidP="00536895">
            <w:pPr>
              <w:pStyle w:val="NormalWeb"/>
              <w:spacing w:before="0" w:beforeAutospacing="0" w:after="0" w:afterAutospacing="0" w:line="280" w:lineRule="exact"/>
              <w:jc w:val="center"/>
              <w:rPr>
                <w:rFonts w:asciiTheme="majorHAnsi" w:hAnsiTheme="majorHAnsi" w:cstheme="majorHAnsi"/>
              </w:rPr>
            </w:pPr>
            <w:r w:rsidRPr="00110DF8">
              <w:rPr>
                <w:rFonts w:asciiTheme="majorHAnsi" w:hAnsiTheme="majorHAnsi" w:cstheme="majorHAnsi"/>
                <w:b/>
                <w:bCs/>
              </w:rPr>
              <w:t>Chương I</w:t>
            </w:r>
          </w:p>
          <w:p w14:paraId="33F9C107" w14:textId="638C3D80" w:rsidR="00536895" w:rsidRPr="00110DF8" w:rsidRDefault="00536895" w:rsidP="00536895">
            <w:pPr>
              <w:jc w:val="center"/>
              <w:rPr>
                <w:rFonts w:eastAsia="Calibri" w:cs="Times New Roman"/>
                <w:b/>
                <w:sz w:val="24"/>
                <w:szCs w:val="24"/>
              </w:rPr>
            </w:pPr>
            <w:r w:rsidRPr="00110DF8">
              <w:rPr>
                <w:rFonts w:asciiTheme="majorHAnsi" w:hAnsiTheme="majorHAnsi" w:cstheme="majorHAnsi"/>
                <w:b/>
                <w:bCs/>
                <w:sz w:val="24"/>
                <w:szCs w:val="24"/>
              </w:rPr>
              <w:t>NHỮNG QUY ĐỊNH CHUNG</w:t>
            </w:r>
          </w:p>
        </w:tc>
        <w:tc>
          <w:tcPr>
            <w:tcW w:w="7020" w:type="dxa"/>
          </w:tcPr>
          <w:p w14:paraId="162034A4" w14:textId="77777777" w:rsidR="00536895" w:rsidRPr="008D70B2" w:rsidRDefault="00536895" w:rsidP="00536895">
            <w:pPr>
              <w:pStyle w:val="NormalWeb"/>
              <w:spacing w:before="0" w:beforeAutospacing="0" w:after="0" w:afterAutospacing="0" w:line="280" w:lineRule="exact"/>
              <w:jc w:val="center"/>
              <w:rPr>
                <w:rFonts w:asciiTheme="majorHAnsi" w:hAnsiTheme="majorHAnsi" w:cstheme="majorHAnsi"/>
              </w:rPr>
            </w:pPr>
            <w:r w:rsidRPr="008D70B2">
              <w:rPr>
                <w:rFonts w:asciiTheme="majorHAnsi" w:hAnsiTheme="majorHAnsi" w:cstheme="majorHAnsi"/>
                <w:b/>
                <w:bCs/>
              </w:rPr>
              <w:t>Chương I</w:t>
            </w:r>
          </w:p>
          <w:p w14:paraId="0F6EF5C0" w14:textId="6C902296" w:rsidR="00536895" w:rsidRPr="008D70B2" w:rsidRDefault="00536895" w:rsidP="00536895">
            <w:pPr>
              <w:jc w:val="center"/>
              <w:rPr>
                <w:rFonts w:eastAsia="Calibri" w:cs="Times New Roman"/>
                <w:b/>
                <w:sz w:val="24"/>
                <w:szCs w:val="24"/>
              </w:rPr>
            </w:pPr>
            <w:r w:rsidRPr="008D70B2">
              <w:rPr>
                <w:rFonts w:asciiTheme="majorHAnsi" w:hAnsiTheme="majorHAnsi" w:cstheme="majorHAnsi"/>
                <w:b/>
                <w:bCs/>
                <w:sz w:val="24"/>
                <w:szCs w:val="24"/>
              </w:rPr>
              <w:t>NHỮNG QUY ĐỊNH CHUNG</w:t>
            </w:r>
          </w:p>
        </w:tc>
      </w:tr>
      <w:tr w:rsidR="00536895" w:rsidRPr="00536895" w14:paraId="3B69348C" w14:textId="34E7DDF4" w:rsidTr="00110DF8">
        <w:tc>
          <w:tcPr>
            <w:tcW w:w="715" w:type="dxa"/>
            <w:vAlign w:val="center"/>
          </w:tcPr>
          <w:p w14:paraId="28B5FDEF" w14:textId="373E2537"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68DB722B" w14:textId="01A26D29"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0" w:name="dieu_1"/>
            <w:r w:rsidRPr="00110DF8">
              <w:rPr>
                <w:rFonts w:eastAsia="Times New Roman" w:cs="Times New Roman"/>
                <w:b/>
                <w:bCs/>
                <w:sz w:val="24"/>
                <w:szCs w:val="24"/>
              </w:rPr>
              <w:t>Điều 1. Phạm vi điều chỉnh</w:t>
            </w:r>
            <w:bookmarkEnd w:id="0"/>
          </w:p>
          <w:p w14:paraId="45B7CC3D"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Luật này quy định trách nhiệm bồi thường của Nhà nước đối với cá nhân, tổ chức bị thiệt hại do người thi hành công vụ gây ra trong hoạt động quản lý hành chính, tố tụng và thi hành án; thiệt hại được bồi thường; quyền, nghĩa vụ của cá nhân, tổ chức bị thiệt hại; cơ quan giải quyết bồi thường; thủ tục giải quyết yêu cầu bồi thường; phục hồi danh dự; kinh phí bồi thường; trách nhiệm hoàn trả; trách nhiệm của các cơ quan nhà nước trong công tác bồi thường nhà nước.</w:t>
            </w:r>
          </w:p>
        </w:tc>
        <w:tc>
          <w:tcPr>
            <w:tcW w:w="7020" w:type="dxa"/>
          </w:tcPr>
          <w:p w14:paraId="58B1E348" w14:textId="272213C5" w:rsidR="00536895" w:rsidRPr="008D70B2" w:rsidRDefault="000F6515" w:rsidP="0060172E">
            <w:pPr>
              <w:spacing w:before="120" w:after="120" w:line="320" w:lineRule="atLeast"/>
              <w:jc w:val="both"/>
              <w:rPr>
                <w:rFonts w:eastAsia="Calibri" w:cs="Times New Roman"/>
                <w:b/>
                <w:sz w:val="24"/>
                <w:szCs w:val="24"/>
              </w:rPr>
            </w:pPr>
            <w:r>
              <w:rPr>
                <w:rFonts w:eastAsia="Calibri" w:cs="Times New Roman"/>
                <w:b/>
                <w:sz w:val="24"/>
                <w:szCs w:val="24"/>
              </w:rPr>
              <w:t>Giữ nguyên</w:t>
            </w:r>
          </w:p>
        </w:tc>
      </w:tr>
      <w:tr w:rsidR="00536895" w:rsidRPr="00536895" w14:paraId="7B456C19" w14:textId="69978ECC" w:rsidTr="00110DF8">
        <w:tc>
          <w:tcPr>
            <w:tcW w:w="715" w:type="dxa"/>
            <w:vAlign w:val="center"/>
          </w:tcPr>
          <w:p w14:paraId="4E11AE35" w14:textId="662682AC"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17550ECF" w14:textId="613ACDBF"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1" w:name="dieu_2"/>
            <w:r w:rsidRPr="00110DF8">
              <w:rPr>
                <w:rFonts w:eastAsia="Times New Roman" w:cs="Times New Roman"/>
                <w:b/>
                <w:bCs/>
                <w:sz w:val="24"/>
                <w:szCs w:val="24"/>
              </w:rPr>
              <w:t>Điều 2. Đối tượng được bồi thường</w:t>
            </w:r>
            <w:bookmarkEnd w:id="1"/>
          </w:p>
          <w:p w14:paraId="069ED2B6" w14:textId="6E108004"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Cá nhân, tổ chức bị thiệt hại về vật chất, thiệt hại về tinh thần do người thi hành công vụ gây ra thuộc phạm vi trách nhiệm bồi thường của Nhà nước được quy định tại Luật này.</w:t>
            </w:r>
          </w:p>
        </w:tc>
        <w:tc>
          <w:tcPr>
            <w:tcW w:w="7020" w:type="dxa"/>
          </w:tcPr>
          <w:p w14:paraId="0C24CFD2" w14:textId="7B4C476B" w:rsidR="00536895" w:rsidRPr="0060172E" w:rsidRDefault="000F6515" w:rsidP="0060172E">
            <w:pPr>
              <w:spacing w:before="120" w:after="120" w:line="320" w:lineRule="atLeast"/>
              <w:jc w:val="both"/>
              <w:rPr>
                <w:rFonts w:eastAsia="Calibri" w:cs="Times New Roman"/>
                <w:b/>
                <w:sz w:val="24"/>
                <w:szCs w:val="24"/>
              </w:rPr>
            </w:pPr>
            <w:r w:rsidRPr="0060172E">
              <w:rPr>
                <w:rFonts w:eastAsia="Calibri" w:cs="Times New Roman"/>
                <w:b/>
                <w:sz w:val="24"/>
                <w:szCs w:val="24"/>
              </w:rPr>
              <w:t>Giữ nguyên</w:t>
            </w:r>
          </w:p>
        </w:tc>
      </w:tr>
      <w:tr w:rsidR="00536895" w:rsidRPr="00536895" w14:paraId="412B5531" w14:textId="2E004729" w:rsidTr="00110DF8">
        <w:tc>
          <w:tcPr>
            <w:tcW w:w="715" w:type="dxa"/>
            <w:vAlign w:val="center"/>
          </w:tcPr>
          <w:p w14:paraId="3150FFDB" w14:textId="6E6FFC90"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0B74494E" w14:textId="546FC0FF"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2" w:name="dieu_3"/>
            <w:r w:rsidRPr="00110DF8">
              <w:rPr>
                <w:rFonts w:eastAsia="Times New Roman" w:cs="Times New Roman"/>
                <w:b/>
                <w:bCs/>
                <w:sz w:val="24"/>
                <w:szCs w:val="24"/>
              </w:rPr>
              <w:t>Điều 3. Giải thích từ ngữ</w:t>
            </w:r>
            <w:bookmarkEnd w:id="2"/>
          </w:p>
          <w:p w14:paraId="072CF986"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Trong Luật này, các từ ngữ dưới đây được hiểu như sau:</w:t>
            </w:r>
          </w:p>
          <w:p w14:paraId="636D486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1. </w:t>
            </w:r>
            <w:r w:rsidRPr="00110DF8">
              <w:rPr>
                <w:rFonts w:eastAsia="Times New Roman" w:cs="Times New Roman"/>
                <w:i/>
                <w:iCs/>
                <w:sz w:val="24"/>
                <w:szCs w:val="24"/>
              </w:rPr>
              <w:t>Người bị thiệt hại</w:t>
            </w:r>
            <w:r w:rsidRPr="00110DF8">
              <w:rPr>
                <w:rFonts w:eastAsia="Times New Roman" w:cs="Times New Roman"/>
                <w:sz w:val="24"/>
                <w:szCs w:val="24"/>
              </w:rPr>
              <w:t> là cá nhân, tổ chức bị thiệt hại về vật chất, thiệt hại về tinh thần do người thi hành công vụ gây ra thuộc phạm vi trách nhiệm bồi thường của Nhà nước được quy định tại Luật này.</w:t>
            </w:r>
          </w:p>
          <w:p w14:paraId="727F25CD"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w:t>
            </w:r>
            <w:r w:rsidRPr="00110DF8">
              <w:rPr>
                <w:rFonts w:eastAsia="Times New Roman" w:cs="Times New Roman"/>
                <w:i/>
                <w:iCs/>
                <w:sz w:val="24"/>
                <w:szCs w:val="24"/>
              </w:rPr>
              <w:t>Người thi hành công vụ</w:t>
            </w:r>
            <w:r w:rsidRPr="00110DF8">
              <w:rPr>
                <w:rFonts w:eastAsia="Times New Roman" w:cs="Times New Roman"/>
                <w:sz w:val="24"/>
                <w:szCs w:val="24"/>
              </w:rPr>
              <w:t> là người được bầu cử, phê chuẩn, tuyển dụng hoặc bổ nhiệm theo quy định của pháp luật về cán bộ, công chức và pháp luật có liên quan vào một vị trí trong cơ quan nhà nước để thực hiện nhiệm vụ quản lý hành chính, tố tụng hoặc thi hành án hoặc người khác được cơ quan nhà nước có thẩm quyền giao thực hiện nhiệm vụ có liên quan đến hoạt động quản lý hành chính, tố tụng hoặc thi hành án.</w:t>
            </w:r>
          </w:p>
          <w:p w14:paraId="12DA24E2"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w:t>
            </w:r>
            <w:r w:rsidRPr="00110DF8">
              <w:rPr>
                <w:rFonts w:eastAsia="Times New Roman" w:cs="Times New Roman"/>
                <w:i/>
                <w:iCs/>
                <w:sz w:val="24"/>
                <w:szCs w:val="24"/>
              </w:rPr>
              <w:t>Người yêu cầu bồi thường</w:t>
            </w:r>
            <w:r w:rsidRPr="00110DF8">
              <w:rPr>
                <w:rFonts w:eastAsia="Times New Roman" w:cs="Times New Roman"/>
                <w:sz w:val="24"/>
                <w:szCs w:val="24"/>
              </w:rPr>
              <w:t> là người có văn bản yêu cầu bồi thường thuộc một trong các trường hợp: người bị thiệt hại, người đại diện theo pháp luật, người đại diện theo ủy quyền của người bị thiệt hại, người thừa kế của người bị thiệt hại trong trường hợp người bị thiệt hại chết hoặc tổ chức kế thừa quyền, nghĩa vụ của tổ chức bị thiệt hại đã chấm dứt tồn tại.</w:t>
            </w:r>
          </w:p>
          <w:p w14:paraId="55C5ABDF"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w:t>
            </w:r>
            <w:r w:rsidRPr="00110DF8">
              <w:rPr>
                <w:rFonts w:eastAsia="Times New Roman" w:cs="Times New Roman"/>
                <w:i/>
                <w:iCs/>
                <w:sz w:val="24"/>
                <w:szCs w:val="24"/>
              </w:rPr>
              <w:t>Hành vi trái pháp luật của người thi hành công vụ</w:t>
            </w:r>
            <w:r w:rsidRPr="00110DF8">
              <w:rPr>
                <w:rFonts w:eastAsia="Times New Roman" w:cs="Times New Roman"/>
                <w:sz w:val="24"/>
                <w:szCs w:val="24"/>
              </w:rPr>
              <w:t> là hành vi không thực hiện hoặc thực hiện nhiệm vụ, quyền hạn không đúng quy định của pháp luật.</w:t>
            </w:r>
          </w:p>
          <w:p w14:paraId="1B5F6594"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3" w:name="khoan_5_3"/>
            <w:r w:rsidRPr="00110DF8">
              <w:rPr>
                <w:rFonts w:eastAsia="Times New Roman" w:cs="Times New Roman"/>
                <w:sz w:val="24"/>
                <w:szCs w:val="24"/>
              </w:rPr>
              <w:t>5. </w:t>
            </w:r>
            <w:r w:rsidRPr="00110DF8">
              <w:rPr>
                <w:rFonts w:eastAsia="Times New Roman" w:cs="Times New Roman"/>
                <w:i/>
                <w:iCs/>
                <w:sz w:val="24"/>
                <w:szCs w:val="24"/>
              </w:rPr>
              <w:t>Văn bản làm căn cứ yêu cầu bồi thường</w:t>
            </w:r>
            <w:r w:rsidRPr="00110DF8">
              <w:rPr>
                <w:rFonts w:eastAsia="Times New Roman" w:cs="Times New Roman"/>
                <w:sz w:val="24"/>
                <w:szCs w:val="24"/>
              </w:rPr>
              <w:t> là văn bản đã có hiệu lực pháp luật do cơ quan nhà nước, người có thẩm quyền ban hành theo trình tự, thủ tục pháp luật quy định, trong đó xác định rõ hành vi trái pháp luật của người thi hành công vụ hoặc là bản án, quyết định của cơ quan, người có thẩm quyền trong hoạt động tố tụng hình sự xác định rõ người bị thiệt hại thuộc trường hợp được Nhà nước bồi thường.</w:t>
            </w:r>
            <w:bookmarkEnd w:id="3"/>
          </w:p>
          <w:p w14:paraId="35C890E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6. </w:t>
            </w:r>
            <w:r w:rsidRPr="00110DF8">
              <w:rPr>
                <w:rFonts w:eastAsia="Times New Roman" w:cs="Times New Roman"/>
                <w:i/>
                <w:iCs/>
                <w:sz w:val="24"/>
                <w:szCs w:val="24"/>
              </w:rPr>
              <w:t>Người giải quyết bồi thường</w:t>
            </w:r>
            <w:r w:rsidRPr="00110DF8">
              <w:rPr>
                <w:rFonts w:eastAsia="Times New Roman" w:cs="Times New Roman"/>
                <w:sz w:val="24"/>
                <w:szCs w:val="24"/>
              </w:rPr>
              <w:t> là người được cơ quan giải quyết bồi thường cử để thực hiện việc giải quyết yêu cầu bồi thường.</w:t>
            </w:r>
          </w:p>
          <w:p w14:paraId="6A6B688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4" w:name="khoan_7_3"/>
            <w:r w:rsidRPr="00110DF8">
              <w:rPr>
                <w:rFonts w:eastAsia="Times New Roman" w:cs="Times New Roman"/>
                <w:sz w:val="24"/>
                <w:szCs w:val="24"/>
              </w:rPr>
              <w:lastRenderedPageBreak/>
              <w:t>7. </w:t>
            </w:r>
            <w:r w:rsidRPr="00110DF8">
              <w:rPr>
                <w:rFonts w:eastAsia="Times New Roman" w:cs="Times New Roman"/>
                <w:i/>
                <w:iCs/>
                <w:sz w:val="24"/>
                <w:szCs w:val="24"/>
              </w:rPr>
              <w:t>Cơ quan giải quyết bồi thường</w:t>
            </w:r>
            <w:r w:rsidRPr="00110DF8">
              <w:rPr>
                <w:rFonts w:eastAsia="Times New Roman" w:cs="Times New Roman"/>
                <w:sz w:val="24"/>
                <w:szCs w:val="24"/>
              </w:rPr>
              <w:t> là cơ quan trực tiếp quản lý người thi hành công vụ gây thiệt hại hoặc Tòa án có thẩm quyền giải quyết vụ án theo quy định của pháp luật về tố tụng.</w:t>
            </w:r>
            <w:bookmarkEnd w:id="4"/>
          </w:p>
          <w:p w14:paraId="4B14E329" w14:textId="1A8345C1"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8. </w:t>
            </w:r>
            <w:r w:rsidRPr="00110DF8">
              <w:rPr>
                <w:rFonts w:eastAsia="Times New Roman" w:cs="Times New Roman"/>
                <w:i/>
                <w:iCs/>
                <w:sz w:val="24"/>
                <w:szCs w:val="24"/>
              </w:rPr>
              <w:t>Hoàn trả</w:t>
            </w:r>
            <w:r w:rsidRPr="00110DF8">
              <w:rPr>
                <w:rFonts w:eastAsia="Times New Roman" w:cs="Times New Roman"/>
                <w:sz w:val="24"/>
                <w:szCs w:val="24"/>
              </w:rPr>
              <w:t> là trách nhiệm của người thi hành công vụ gây thiệt hại phải trả lại một khoản tiền cho ngân sách nhà nước theo quy định của Luật này.</w:t>
            </w:r>
          </w:p>
        </w:tc>
        <w:tc>
          <w:tcPr>
            <w:tcW w:w="7020" w:type="dxa"/>
          </w:tcPr>
          <w:p w14:paraId="7B5B80AB" w14:textId="62F7649A" w:rsidR="00536895" w:rsidRPr="008D70B2" w:rsidRDefault="00536895" w:rsidP="00110DF8">
            <w:pPr>
              <w:spacing w:before="120" w:after="120" w:line="320" w:lineRule="atLeast"/>
              <w:jc w:val="both"/>
              <w:rPr>
                <w:rFonts w:eastAsia="Times New Roman" w:cs="Times New Roman"/>
                <w:b/>
                <w:color w:val="1A1A1A"/>
                <w:sz w:val="24"/>
                <w:szCs w:val="24"/>
              </w:rPr>
            </w:pPr>
            <w:r w:rsidRPr="008D70B2">
              <w:rPr>
                <w:rFonts w:eastAsia="Times New Roman" w:cs="Times New Roman"/>
                <w:b/>
                <w:color w:val="1A1A1A"/>
                <w:sz w:val="24"/>
                <w:szCs w:val="24"/>
              </w:rPr>
              <w:lastRenderedPageBreak/>
              <w:t>1. Sửa đổi, bổ sung Điều 3 như sau:</w:t>
            </w:r>
          </w:p>
          <w:p w14:paraId="00642C17" w14:textId="77777777" w:rsidR="00536895" w:rsidRPr="008D70B2" w:rsidRDefault="00536895" w:rsidP="00110DF8">
            <w:pPr>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t>a) Sửa đổi, bổ sung khoản 2 như sau:</w:t>
            </w:r>
          </w:p>
          <w:p w14:paraId="1DFC2D86" w14:textId="6802EDE8" w:rsidR="00536895" w:rsidRPr="008D70B2" w:rsidRDefault="00536895" w:rsidP="00110DF8">
            <w:pPr>
              <w:shd w:val="clear" w:color="auto" w:fill="FFFFFF"/>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lastRenderedPageBreak/>
              <w:t>“2. </w:t>
            </w:r>
            <w:r w:rsidRPr="008D70B2">
              <w:rPr>
                <w:rFonts w:eastAsia="Times New Roman" w:cs="Times New Roman"/>
                <w:i/>
                <w:color w:val="1A1A1A"/>
                <w:sz w:val="24"/>
                <w:szCs w:val="24"/>
              </w:rPr>
              <w:t>Người thi hành công vụ</w:t>
            </w:r>
            <w:r w:rsidRPr="008D70B2">
              <w:rPr>
                <w:rFonts w:eastAsia="Times New Roman" w:cs="Times New Roman"/>
                <w:color w:val="1A1A1A"/>
                <w:sz w:val="24"/>
                <w:szCs w:val="24"/>
              </w:rPr>
              <w:t> là người được</w:t>
            </w:r>
            <w:r w:rsidR="00D274B9">
              <w:rPr>
                <w:rFonts w:eastAsia="Times New Roman" w:cs="Times New Roman"/>
                <w:color w:val="1A1A1A"/>
                <w:sz w:val="24"/>
                <w:szCs w:val="24"/>
              </w:rPr>
              <w:t xml:space="preserve"> </w:t>
            </w:r>
            <w:r w:rsidR="00D274B9" w:rsidRPr="0060172E">
              <w:rPr>
                <w:rFonts w:eastAsia="Times New Roman" w:cs="Times New Roman"/>
                <w:i/>
                <w:iCs/>
                <w:color w:val="1A1A1A"/>
                <w:sz w:val="24"/>
                <w:szCs w:val="24"/>
              </w:rPr>
              <w:t>tuyển dụng</w:t>
            </w:r>
            <w:r w:rsidR="00D274B9" w:rsidRPr="008D70B2">
              <w:rPr>
                <w:rFonts w:eastAsia="Times New Roman" w:cs="Times New Roman"/>
                <w:i/>
                <w:color w:val="1A1A1A"/>
                <w:sz w:val="24"/>
                <w:szCs w:val="24"/>
              </w:rPr>
              <w:t>,</w:t>
            </w:r>
            <w:r w:rsidR="00D274B9">
              <w:rPr>
                <w:rFonts w:eastAsia="Times New Roman" w:cs="Times New Roman"/>
                <w:i/>
                <w:color w:val="1A1A1A"/>
                <w:sz w:val="24"/>
                <w:szCs w:val="24"/>
              </w:rPr>
              <w:t xml:space="preserve"> </w:t>
            </w:r>
            <w:r w:rsidRPr="008D70B2">
              <w:rPr>
                <w:rFonts w:eastAsia="Times New Roman" w:cs="Times New Roman"/>
                <w:color w:val="1A1A1A"/>
                <w:sz w:val="24"/>
                <w:szCs w:val="24"/>
              </w:rPr>
              <w:t xml:space="preserve">bầu cử, phê chuẩn, </w:t>
            </w:r>
            <w:r w:rsidR="00D274B9" w:rsidRPr="0060172E">
              <w:rPr>
                <w:rFonts w:eastAsia="Times New Roman" w:cs="Times New Roman"/>
                <w:strike/>
                <w:color w:val="1A1A1A"/>
                <w:sz w:val="24"/>
                <w:szCs w:val="24"/>
              </w:rPr>
              <w:t>tuyển dụng</w:t>
            </w:r>
            <w:r w:rsidR="00D274B9">
              <w:rPr>
                <w:rFonts w:eastAsia="Times New Roman" w:cs="Times New Roman"/>
                <w:color w:val="1A1A1A"/>
                <w:sz w:val="24"/>
                <w:szCs w:val="24"/>
              </w:rPr>
              <w:t xml:space="preserve"> </w:t>
            </w:r>
            <w:r w:rsidRPr="008D70B2">
              <w:rPr>
                <w:rFonts w:eastAsia="Times New Roman" w:cs="Times New Roman"/>
                <w:strike/>
                <w:color w:val="1A1A1A"/>
                <w:sz w:val="24"/>
                <w:szCs w:val="24"/>
              </w:rPr>
              <w:t>hoặc</w:t>
            </w:r>
            <w:r w:rsidRPr="008D70B2">
              <w:rPr>
                <w:rFonts w:eastAsia="Times New Roman" w:cs="Times New Roman"/>
                <w:color w:val="1A1A1A"/>
                <w:sz w:val="24"/>
                <w:szCs w:val="24"/>
              </w:rPr>
              <w:t xml:space="preserve"> bổ nhiệm </w:t>
            </w:r>
            <w:r w:rsidRPr="008D70B2">
              <w:rPr>
                <w:rFonts w:eastAsia="Times New Roman" w:cs="Times New Roman"/>
                <w:i/>
                <w:color w:val="1A1A1A"/>
                <w:sz w:val="24"/>
                <w:szCs w:val="24"/>
              </w:rPr>
              <w:t>hoặc chỉ định</w:t>
            </w:r>
            <w:r w:rsidRPr="008D70B2">
              <w:rPr>
                <w:rFonts w:eastAsia="Times New Roman" w:cs="Times New Roman"/>
                <w:color w:val="1A1A1A"/>
                <w:sz w:val="24"/>
                <w:szCs w:val="24"/>
              </w:rPr>
              <w:t xml:space="preserve"> theo quy định của pháp luật về cán bộ, công chức và pháp luật có liên quan vào một vị trí trong cơ quan nhà nước để thực hiện nhiệm vụ quản lý hành chính, tố tụng hoặc thi hành án hoặc người khác được cơ quan nhà nước có thẩm quyền giao thực hiện nhiệm vụ có liên quan đến hoạt động quản lý hành chính, tố tụng hoặc thi hành án.</w:t>
            </w:r>
            <w:r w:rsidR="00854FE0" w:rsidRPr="008D70B2">
              <w:rPr>
                <w:rFonts w:eastAsia="Times New Roman" w:cs="Times New Roman"/>
                <w:color w:val="1A1A1A"/>
                <w:sz w:val="24"/>
                <w:szCs w:val="24"/>
              </w:rPr>
              <w:t>”</w:t>
            </w:r>
          </w:p>
          <w:p w14:paraId="6E6B25E0" w14:textId="77777777" w:rsidR="00536895" w:rsidRPr="008D70B2" w:rsidRDefault="00536895" w:rsidP="00110DF8">
            <w:pPr>
              <w:shd w:val="clear" w:color="auto" w:fill="FFFFFF"/>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t>b) Sửa đổi, bổ sung khoản 3 như sau:</w:t>
            </w:r>
          </w:p>
          <w:p w14:paraId="1F98F372" w14:textId="47DB5258" w:rsidR="00536895" w:rsidRPr="008D70B2" w:rsidRDefault="00536895" w:rsidP="00110DF8">
            <w:pPr>
              <w:shd w:val="clear" w:color="auto" w:fill="FFFFFF"/>
              <w:spacing w:before="120" w:after="120" w:line="320" w:lineRule="atLeast"/>
              <w:jc w:val="both"/>
              <w:rPr>
                <w:rFonts w:eastAsia="Times New Roman" w:cs="Times New Roman"/>
                <w:i/>
                <w:color w:val="1A1A1A"/>
                <w:sz w:val="24"/>
                <w:szCs w:val="24"/>
              </w:rPr>
            </w:pPr>
            <w:r w:rsidRPr="008D70B2">
              <w:rPr>
                <w:rFonts w:eastAsia="Times New Roman" w:cs="Times New Roman"/>
                <w:color w:val="1A1A1A"/>
                <w:sz w:val="24"/>
                <w:szCs w:val="24"/>
              </w:rPr>
              <w:t>“3. </w:t>
            </w:r>
            <w:r w:rsidRPr="008D70B2">
              <w:rPr>
                <w:rFonts w:eastAsia="Times New Roman" w:cs="Times New Roman"/>
                <w:i/>
                <w:color w:val="1A1A1A"/>
                <w:sz w:val="24"/>
                <w:szCs w:val="24"/>
              </w:rPr>
              <w:t>Người yêu cầu bồi thường </w:t>
            </w:r>
            <w:r w:rsidRPr="008D70B2">
              <w:rPr>
                <w:rFonts w:eastAsia="Times New Roman" w:cs="Times New Roman"/>
                <w:color w:val="1A1A1A"/>
                <w:sz w:val="24"/>
                <w:szCs w:val="24"/>
              </w:rPr>
              <w:t xml:space="preserve">là người có văn bản yêu cầu bồi thường thuộc một trong các trường hợp: người bị thiệt hại, người đại diện theo pháp luật, </w:t>
            </w:r>
            <w:r w:rsidRPr="008D70B2">
              <w:rPr>
                <w:rFonts w:eastAsia="Times New Roman" w:cs="Times New Roman"/>
                <w:strike/>
                <w:color w:val="1A1A1A"/>
                <w:sz w:val="24"/>
                <w:szCs w:val="24"/>
              </w:rPr>
              <w:t>người đại diện theo ủy quyền của người bị thiệt hại,</w:t>
            </w:r>
            <w:r w:rsidRPr="008D70B2">
              <w:rPr>
                <w:rFonts w:eastAsia="Times New Roman" w:cs="Times New Roman"/>
                <w:color w:val="1A1A1A"/>
                <w:sz w:val="24"/>
                <w:szCs w:val="24"/>
              </w:rPr>
              <w:t xml:space="preserve"> người thừa kế của người bị thiệt hại trong trường hợp người bị thiệt hại chết hoặc tổ chức kế thừa quyền, nghĩa vụ của tổ chức bị thiệt hại đã chấm dứt tồn tại</w:t>
            </w:r>
            <w:r w:rsidRPr="008D70B2">
              <w:rPr>
                <w:rFonts w:eastAsia="Times New Roman" w:cs="Times New Roman"/>
                <w:strike/>
                <w:color w:val="1A1A1A"/>
                <w:sz w:val="24"/>
                <w:szCs w:val="24"/>
              </w:rPr>
              <w:t>.</w:t>
            </w:r>
            <w:r w:rsidRPr="008D70B2">
              <w:rPr>
                <w:rFonts w:eastAsia="Times New Roman" w:cs="Times New Roman"/>
                <w:color w:val="1A1A1A"/>
                <w:sz w:val="24"/>
                <w:szCs w:val="24"/>
              </w:rPr>
              <w:t xml:space="preserve">, </w:t>
            </w:r>
            <w:r w:rsidRPr="008D70B2">
              <w:rPr>
                <w:rFonts w:eastAsia="Times New Roman" w:cs="Times New Roman"/>
                <w:i/>
                <w:color w:val="1A1A1A"/>
                <w:sz w:val="24"/>
                <w:szCs w:val="24"/>
              </w:rPr>
              <w:t>cá nhân, pháp nhân được người bị thiệt hại, người thừa kế của nguời bị thiệt hại, tổ chức kế thừa quyền, nghĩa vụ của tổ chức bị thiệt hại, người đại diện theo pháp luật của người bị thiệt hại ủy quyền.</w:t>
            </w:r>
            <w:r w:rsidR="00854FE0" w:rsidRPr="008D70B2">
              <w:rPr>
                <w:rFonts w:eastAsia="Times New Roman" w:cs="Times New Roman"/>
                <w:iCs/>
                <w:color w:val="1A1A1A"/>
                <w:sz w:val="24"/>
                <w:szCs w:val="24"/>
              </w:rPr>
              <w:t>”</w:t>
            </w:r>
          </w:p>
          <w:p w14:paraId="49C013A3" w14:textId="43F2D11C" w:rsidR="00536895" w:rsidRPr="008D70B2" w:rsidRDefault="00536895" w:rsidP="00110DF8">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c) Bổ sung khoản 9, khoản 10 vào sau khoản 8 như sau</w:t>
            </w:r>
            <w:r w:rsidRPr="008D70B2">
              <w:rPr>
                <w:rFonts w:eastAsia="Times New Roman" w:cs="Times New Roman"/>
                <w:sz w:val="24"/>
                <w:szCs w:val="24"/>
                <w:vertAlign w:val="superscript"/>
              </w:rPr>
              <w:footnoteReference w:id="1"/>
            </w:r>
            <w:r w:rsidRPr="008D70B2">
              <w:rPr>
                <w:rFonts w:eastAsia="Times New Roman" w:cs="Times New Roman"/>
                <w:sz w:val="24"/>
                <w:szCs w:val="24"/>
              </w:rPr>
              <w:t>:</w:t>
            </w:r>
          </w:p>
          <w:p w14:paraId="68BE2908" w14:textId="77777777" w:rsidR="00536895" w:rsidRPr="008D70B2" w:rsidRDefault="00536895" w:rsidP="00110DF8">
            <w:pPr>
              <w:shd w:val="clear" w:color="auto" w:fill="FFFFFF"/>
              <w:spacing w:before="120" w:after="120" w:line="320" w:lineRule="atLeast"/>
              <w:jc w:val="both"/>
              <w:rPr>
                <w:rFonts w:eastAsia="Times New Roman" w:cs="Times New Roman"/>
                <w:i/>
                <w:sz w:val="24"/>
                <w:szCs w:val="24"/>
              </w:rPr>
            </w:pPr>
            <w:r w:rsidRPr="008D70B2">
              <w:rPr>
                <w:rFonts w:eastAsia="Times New Roman" w:cs="Times New Roman"/>
                <w:i/>
                <w:sz w:val="24"/>
                <w:szCs w:val="24"/>
              </w:rPr>
              <w:t>“9. Người đấu tranh chống tham nhũng lãng phí tiêu cực là cá nhân thực hiện việc phản ánh, tố cáo, tố giác hành vi tham nhũng, lãng phí, tiêu cực của cơ quan, tổ chức, cá nhân trong thực hiện nhiệm vụ, công vụ được giao, trong quản lý, sử dụng tài chính, tài sản công.</w:t>
            </w:r>
          </w:p>
          <w:p w14:paraId="6239096C" w14:textId="53687DB8" w:rsidR="00536895" w:rsidRPr="008D70B2" w:rsidRDefault="00536895" w:rsidP="00FB3456">
            <w:pPr>
              <w:spacing w:before="120" w:after="120" w:line="320" w:lineRule="atLeast"/>
              <w:jc w:val="both"/>
              <w:rPr>
                <w:rFonts w:eastAsia="Calibri" w:cs="Times New Roman"/>
                <w:b/>
                <w:sz w:val="24"/>
                <w:szCs w:val="24"/>
              </w:rPr>
            </w:pPr>
            <w:r w:rsidRPr="008D70B2">
              <w:rPr>
                <w:rFonts w:eastAsia="Times New Roman" w:cs="Times New Roman"/>
                <w:i/>
                <w:sz w:val="24"/>
                <w:szCs w:val="24"/>
              </w:rPr>
              <w:t>10. Người thân của người đấu tranh chống tham nhũng, lãng phí, tiêu cực</w:t>
            </w:r>
            <w:r w:rsidR="00FB3456">
              <w:rPr>
                <w:rFonts w:eastAsia="Times New Roman" w:cs="Times New Roman"/>
                <w:i/>
                <w:sz w:val="24"/>
                <w:szCs w:val="24"/>
              </w:rPr>
              <w:t xml:space="preserve">, </w:t>
            </w:r>
            <w:r w:rsidRPr="008D70B2">
              <w:rPr>
                <w:rFonts w:eastAsia="Times New Roman" w:cs="Times New Roman"/>
                <w:i/>
                <w:sz w:val="24"/>
                <w:szCs w:val="24"/>
              </w:rPr>
              <w:t>gồm</w:t>
            </w:r>
            <w:r w:rsidRPr="00CC4FE3">
              <w:rPr>
                <w:rFonts w:eastAsia="Times New Roman" w:cs="Times New Roman"/>
                <w:i/>
                <w:sz w:val="24"/>
                <w:szCs w:val="24"/>
              </w:rPr>
              <w:t>: Vợ</w:t>
            </w:r>
            <w:r w:rsidR="0032151C" w:rsidRPr="00CC4FE3">
              <w:rPr>
                <w:rFonts w:eastAsia="Times New Roman" w:cs="Times New Roman"/>
                <w:i/>
                <w:sz w:val="24"/>
                <w:szCs w:val="24"/>
              </w:rPr>
              <w:t xml:space="preserve">, </w:t>
            </w:r>
            <w:r w:rsidRPr="00CC4FE3">
              <w:rPr>
                <w:rFonts w:eastAsia="Times New Roman" w:cs="Times New Roman"/>
                <w:i/>
                <w:sz w:val="24"/>
                <w:szCs w:val="24"/>
              </w:rPr>
              <w:t>chồng,</w:t>
            </w:r>
            <w:r w:rsidRPr="008D70B2">
              <w:rPr>
                <w:rFonts w:eastAsia="Times New Roman" w:cs="Times New Roman"/>
                <w:i/>
                <w:sz w:val="24"/>
                <w:szCs w:val="24"/>
              </w:rPr>
              <w:t xml:space="preserve"> cha đẻ, mẹ đẻ, cha nuôi, mẹ nuôi, con đẻ, con nuôi.”</w:t>
            </w:r>
          </w:p>
        </w:tc>
      </w:tr>
      <w:tr w:rsidR="00536895" w:rsidRPr="00536895" w14:paraId="1AA5F5E4" w14:textId="0C499B49" w:rsidTr="00110DF8">
        <w:tc>
          <w:tcPr>
            <w:tcW w:w="715" w:type="dxa"/>
            <w:vAlign w:val="center"/>
          </w:tcPr>
          <w:p w14:paraId="3670144A" w14:textId="593918B9"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04C72C69" w14:textId="734A72FE"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5" w:name="dieu_4"/>
            <w:r w:rsidRPr="00110DF8">
              <w:rPr>
                <w:rFonts w:eastAsia="Times New Roman" w:cs="Times New Roman"/>
                <w:b/>
                <w:bCs/>
                <w:sz w:val="24"/>
                <w:szCs w:val="24"/>
              </w:rPr>
              <w:t>Điều 4. Nguyên tắc bồi thường của Nhà nước</w:t>
            </w:r>
            <w:bookmarkEnd w:id="5"/>
          </w:p>
          <w:p w14:paraId="67FF5D3B"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Việc bồi thường của Nhà nước được thực hiện theo quy định của Luật này.</w:t>
            </w:r>
          </w:p>
          <w:p w14:paraId="4AA89D44"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Việc giải quyết yêu cầu bồi thường được thực hiện kịp thời, công khai, bình đẳng, thiện chí, trung thực, đúng pháp luật; được tiến hành trên cơ sở thương lượng giữa cơ quan giải quyết bồi thường và người yêu cầu bồi thường theo quy định của Luật này.</w:t>
            </w:r>
          </w:p>
          <w:p w14:paraId="41A604B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Việc giải quyết yêu cầu bồi thường trong hoạt động tố tụng hình sự được thực hiện tại cơ quan trực tiếp quản lý người thi hành công vụ gây thiệt hại theo quy định tại Mục 1 Chương V của Luật này.</w:t>
            </w:r>
          </w:p>
          <w:p w14:paraId="190F66C7"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Người yêu cầu bồi thường đã yêu cầu một trong các cơ quan giải quyết bồi thường quy định tại </w:t>
            </w:r>
            <w:bookmarkStart w:id="6" w:name="tc_1"/>
            <w:r w:rsidRPr="00110DF8">
              <w:rPr>
                <w:rFonts w:eastAsia="Times New Roman" w:cs="Times New Roman"/>
                <w:sz w:val="24"/>
                <w:szCs w:val="24"/>
              </w:rPr>
              <w:t>khoản 7 Điều 3 của Luật này</w:t>
            </w:r>
            <w:bookmarkEnd w:id="6"/>
            <w:r w:rsidRPr="00110DF8">
              <w:rPr>
                <w:rFonts w:eastAsia="Times New Roman" w:cs="Times New Roman"/>
                <w:sz w:val="24"/>
                <w:szCs w:val="24"/>
              </w:rPr>
              <w:t> giải quyết yêu cầu bồi thường và đã được cơ quan đó thụ lý giải quyết thì không được yêu cầu cơ quan có thẩm quyền khác giải quyết yêu cầu bồi thường, trừ trường hợp quy định tại </w:t>
            </w:r>
            <w:bookmarkStart w:id="7" w:name="tc_2"/>
            <w:r w:rsidRPr="00110DF8">
              <w:rPr>
                <w:rFonts w:eastAsia="Times New Roman" w:cs="Times New Roman"/>
                <w:sz w:val="24"/>
                <w:szCs w:val="24"/>
              </w:rPr>
              <w:t>điểm b khoản 1 và khoản 2 Điều 52 của Luật này</w:t>
            </w:r>
            <w:bookmarkEnd w:id="7"/>
            <w:r w:rsidRPr="00110DF8">
              <w:rPr>
                <w:rFonts w:eastAsia="Times New Roman" w:cs="Times New Roman"/>
                <w:sz w:val="24"/>
                <w:szCs w:val="24"/>
              </w:rPr>
              <w:t>.</w:t>
            </w:r>
          </w:p>
          <w:p w14:paraId="7EE69DA8"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Nhà nước giải quyết yêu cầu bồi thường sau khi có văn bản làm căn cứ yêu cầu bồi thường hoặc kết hợp giải quyết yêu cầu bồi thường trong quá trình tố tụng hình sự, tố tụng hành chính tại Tòa án đối với yêu cầu bồi thường trong hoạt động quản lý hành chính, tố tụng dân sự, tố tụng hành chính, thi hành án hình sự, thi hành án dân sự theo quy định của Luật này.</w:t>
            </w:r>
          </w:p>
          <w:p w14:paraId="29409D45" w14:textId="604B1B15"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5. Trường hợp người bị thiệt hại có một phần lỗi trong việc gây ra thiệt hại thì Nhà nước chỉ bồi thường phần thiệt hại sau khi trừ đi phần thiệt hại tương ứng với phần lỗi của người bị thiệt hại.</w:t>
            </w:r>
          </w:p>
        </w:tc>
        <w:tc>
          <w:tcPr>
            <w:tcW w:w="7020" w:type="dxa"/>
          </w:tcPr>
          <w:p w14:paraId="5DB8C234" w14:textId="2A443847" w:rsidR="005A511A" w:rsidRPr="008D70B2" w:rsidRDefault="00854FE0" w:rsidP="005A511A">
            <w:pPr>
              <w:shd w:val="clear" w:color="auto" w:fill="FFFFFF"/>
              <w:spacing w:before="120" w:after="120" w:line="320" w:lineRule="atLeast"/>
              <w:jc w:val="both"/>
              <w:rPr>
                <w:rFonts w:eastAsia="Times New Roman" w:cs="Times New Roman"/>
                <w:b/>
                <w:sz w:val="24"/>
                <w:szCs w:val="24"/>
              </w:rPr>
            </w:pPr>
            <w:r w:rsidRPr="008D70B2">
              <w:rPr>
                <w:rFonts w:eastAsia="Times New Roman" w:cs="Times New Roman"/>
                <w:b/>
                <w:sz w:val="24"/>
                <w:szCs w:val="24"/>
              </w:rPr>
              <w:lastRenderedPageBreak/>
              <w:t xml:space="preserve">2. </w:t>
            </w:r>
            <w:r w:rsidR="000E7CDB" w:rsidRPr="008D70B2">
              <w:rPr>
                <w:rFonts w:eastAsia="Times New Roman" w:cs="Times New Roman"/>
                <w:b/>
                <w:sz w:val="24"/>
                <w:szCs w:val="24"/>
              </w:rPr>
              <w:t>Sửa đổi</w:t>
            </w:r>
            <w:r w:rsidR="00FB5FB8" w:rsidRPr="008D70B2">
              <w:rPr>
                <w:rFonts w:eastAsia="Times New Roman" w:cs="Times New Roman"/>
                <w:b/>
                <w:sz w:val="24"/>
                <w:szCs w:val="24"/>
              </w:rPr>
              <w:t xml:space="preserve">, bổ sung </w:t>
            </w:r>
            <w:r w:rsidR="000E7CDB" w:rsidRPr="008D70B2">
              <w:rPr>
                <w:rFonts w:eastAsia="Times New Roman" w:cs="Times New Roman"/>
                <w:b/>
                <w:sz w:val="24"/>
                <w:szCs w:val="24"/>
              </w:rPr>
              <w:t>Điều 4 như sau:</w:t>
            </w:r>
          </w:p>
          <w:p w14:paraId="2EB7F223" w14:textId="025EABD6" w:rsidR="00EC0786" w:rsidRPr="008D70B2" w:rsidRDefault="00EC0786" w:rsidP="0054241C">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a) Sửa đổi khoản 2 như sau:</w:t>
            </w:r>
          </w:p>
          <w:p w14:paraId="7E1E8718" w14:textId="531383E6" w:rsidR="0054241C" w:rsidRPr="008D70B2" w:rsidRDefault="00FB5FB8" w:rsidP="0054241C">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w:t>
            </w:r>
            <w:r w:rsidR="0054241C" w:rsidRPr="008D70B2">
              <w:rPr>
                <w:rFonts w:eastAsia="Times New Roman" w:cs="Times New Roman"/>
                <w:sz w:val="24"/>
                <w:szCs w:val="24"/>
              </w:rPr>
              <w:t>2. Việc giải quyết yêu cầu bồi thường được thực hiện kịp thời, công khai, bình đẳng, thiện chí, trung thực, đúng pháp luật; được tiến hành trên cơ sở thương lượng giữa cơ quan giải quyết bồi thường và người yêu cầu bồi thường theo quy định của Luật này.</w:t>
            </w:r>
          </w:p>
          <w:p w14:paraId="74319768" w14:textId="399709A1" w:rsidR="0054241C" w:rsidRPr="000844EE" w:rsidRDefault="0054241C" w:rsidP="0054241C">
            <w:pPr>
              <w:shd w:val="clear" w:color="auto" w:fill="FFFFFF"/>
              <w:spacing w:before="120" w:after="120" w:line="320" w:lineRule="atLeast"/>
              <w:jc w:val="both"/>
              <w:rPr>
                <w:rFonts w:eastAsia="Times New Roman" w:cs="Times New Roman"/>
                <w:strike/>
                <w:sz w:val="24"/>
                <w:szCs w:val="24"/>
              </w:rPr>
            </w:pPr>
            <w:r w:rsidRPr="000844EE">
              <w:rPr>
                <w:rFonts w:eastAsia="Times New Roman" w:cs="Times New Roman"/>
                <w:strike/>
                <w:sz w:val="24"/>
                <w:szCs w:val="24"/>
              </w:rPr>
              <w:t>Việc giải quyết yêu cầu bồi thường trong hoạt động tố tụng hình sự được thực hiện tại cơ quan trực tiếp quản lý người thi hành công vụ gây thiệt hại theo quy định tại Mục 1 Chương V của Luật này.</w:t>
            </w:r>
            <w:r w:rsidR="00FB5FB8" w:rsidRPr="008D70B2">
              <w:rPr>
                <w:rFonts w:eastAsia="Times New Roman" w:cs="Times New Roman"/>
                <w:strike/>
                <w:sz w:val="24"/>
                <w:szCs w:val="24"/>
              </w:rPr>
              <w:t>”</w:t>
            </w:r>
          </w:p>
          <w:p w14:paraId="285893F9" w14:textId="77777777" w:rsidR="00A3472F" w:rsidRPr="008D70B2" w:rsidRDefault="00A3472F" w:rsidP="00C024AF">
            <w:pPr>
              <w:spacing w:before="120" w:after="120" w:line="320" w:lineRule="atLeast"/>
              <w:jc w:val="both"/>
              <w:rPr>
                <w:rFonts w:eastAsia="Calibri" w:cs="Times New Roman"/>
                <w:i/>
                <w:sz w:val="24"/>
                <w:szCs w:val="24"/>
              </w:rPr>
            </w:pPr>
          </w:p>
          <w:p w14:paraId="2EDE2108" w14:textId="3D146716" w:rsidR="00141193" w:rsidRPr="000844EE" w:rsidRDefault="00141193" w:rsidP="00C024AF">
            <w:pPr>
              <w:spacing w:before="120" w:after="120" w:line="320" w:lineRule="atLeast"/>
              <w:jc w:val="both"/>
              <w:rPr>
                <w:rFonts w:eastAsia="Calibri" w:cs="Times New Roman"/>
                <w:i/>
                <w:sz w:val="24"/>
                <w:szCs w:val="24"/>
              </w:rPr>
            </w:pPr>
          </w:p>
        </w:tc>
      </w:tr>
      <w:tr w:rsidR="00536895" w:rsidRPr="00536895" w14:paraId="243E748D" w14:textId="18432628" w:rsidTr="00110DF8">
        <w:tc>
          <w:tcPr>
            <w:tcW w:w="715" w:type="dxa"/>
            <w:vAlign w:val="center"/>
          </w:tcPr>
          <w:p w14:paraId="6BD6F854" w14:textId="7E764725"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310199D0" w14:textId="2DEBC569"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8" w:name="dieu_5"/>
            <w:r w:rsidRPr="00110DF8">
              <w:rPr>
                <w:rFonts w:eastAsia="Times New Roman" w:cs="Times New Roman"/>
                <w:b/>
                <w:bCs/>
                <w:sz w:val="24"/>
                <w:szCs w:val="24"/>
              </w:rPr>
              <w:t>Điều 5. Quyền yêu cầu bồi thường</w:t>
            </w:r>
            <w:bookmarkEnd w:id="8"/>
          </w:p>
          <w:p w14:paraId="25769E99"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Những người sau đây có quyền yêu cầu Nhà nước bồi thường:</w:t>
            </w:r>
          </w:p>
          <w:p w14:paraId="52AF2BD9"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Người bị thiệt hại;</w:t>
            </w:r>
          </w:p>
          <w:p w14:paraId="2531FCA0"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Người thừa kế của người bị thiệt hại trong trường hợp người bị thiệt hại chết; tổ chức kế thừa quyền, nghĩa vụ của tổ chức bị thiệt hại đã chấm dứt tồn tại;</w:t>
            </w:r>
          </w:p>
          <w:p w14:paraId="09B542F8"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Người đại diện theo pháp luật của người bị thiệt hại thuộc trường hợp phải có người đại diện theo pháp luật theo quy định của </w:t>
            </w:r>
            <w:bookmarkStart w:id="9" w:name="tvpllink_tdtlmjgmpe"/>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"https://thuvienphapluat.vn/van-ban/Quyen-dan-su/Bo-luat-dan-su-2015-296215.aspx"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Dân sự</w:t>
            </w:r>
            <w:r w:rsidRPr="00110DF8">
              <w:rPr>
                <w:rFonts w:eastAsia="Times New Roman" w:cs="Times New Roman"/>
                <w:sz w:val="24"/>
                <w:szCs w:val="24"/>
              </w:rPr>
              <w:fldChar w:fldCharType="end"/>
            </w:r>
            <w:bookmarkEnd w:id="9"/>
            <w:r w:rsidRPr="00110DF8">
              <w:rPr>
                <w:rFonts w:eastAsia="Times New Roman" w:cs="Times New Roman"/>
                <w:sz w:val="24"/>
                <w:szCs w:val="24"/>
              </w:rPr>
              <w:t>;</w:t>
            </w:r>
          </w:p>
          <w:p w14:paraId="14ED2D20" w14:textId="408D485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Cá nhân, pháp nhân được những người quy định tại các khoản 1, 2 và 3 Điều này ủy quyền thực hiện quyền yêu cầu bồi thường.</w:t>
            </w:r>
          </w:p>
        </w:tc>
        <w:tc>
          <w:tcPr>
            <w:tcW w:w="7020" w:type="dxa"/>
          </w:tcPr>
          <w:p w14:paraId="69E8D4F4" w14:textId="77777777" w:rsidR="00536895" w:rsidRPr="008D70B2" w:rsidRDefault="00536895" w:rsidP="00536895">
            <w:pPr>
              <w:spacing w:before="120" w:after="120" w:line="320" w:lineRule="atLeast"/>
              <w:jc w:val="both"/>
              <w:rPr>
                <w:rFonts w:eastAsia="Calibri" w:cs="Times New Roman"/>
                <w:b/>
                <w:sz w:val="24"/>
                <w:szCs w:val="24"/>
              </w:rPr>
            </w:pPr>
            <w:r w:rsidRPr="008D70B2">
              <w:rPr>
                <w:rFonts w:eastAsia="Calibri" w:cs="Times New Roman"/>
                <w:b/>
                <w:sz w:val="24"/>
                <w:szCs w:val="24"/>
              </w:rPr>
              <w:t>Giữ nguyên</w:t>
            </w:r>
          </w:p>
        </w:tc>
      </w:tr>
      <w:tr w:rsidR="00536895" w:rsidRPr="00536895" w14:paraId="3AAEE591" w14:textId="3069A5A4" w:rsidTr="00110DF8">
        <w:tc>
          <w:tcPr>
            <w:tcW w:w="715" w:type="dxa"/>
            <w:vAlign w:val="center"/>
          </w:tcPr>
          <w:p w14:paraId="0B0A0BE2" w14:textId="1A9463C2" w:rsidR="00536895" w:rsidRPr="00110DF8" w:rsidRDefault="00536895" w:rsidP="00536895">
            <w:pPr>
              <w:pStyle w:val="ListParagraph"/>
              <w:numPr>
                <w:ilvl w:val="0"/>
                <w:numId w:val="6"/>
              </w:numPr>
              <w:rPr>
                <w:rFonts w:eastAsia="Calibri" w:cs="Times New Roman"/>
                <w:b/>
                <w:sz w:val="24"/>
                <w:szCs w:val="24"/>
              </w:rPr>
            </w:pPr>
          </w:p>
        </w:tc>
        <w:tc>
          <w:tcPr>
            <w:tcW w:w="7470" w:type="dxa"/>
          </w:tcPr>
          <w:p w14:paraId="1B769B98" w14:textId="11A4DDB7"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10" w:name="dieu_6"/>
            <w:r w:rsidRPr="00110DF8">
              <w:rPr>
                <w:rFonts w:eastAsia="Times New Roman" w:cs="Times New Roman"/>
                <w:b/>
                <w:bCs/>
                <w:sz w:val="24"/>
                <w:szCs w:val="24"/>
              </w:rPr>
              <w:t>Điều 6. Thời hiệu yêu cầu bồi thường</w:t>
            </w:r>
            <w:bookmarkEnd w:id="10"/>
          </w:p>
          <w:p w14:paraId="303BDC6E"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Thời hiệu yêu cầu bồi thường là 03 năm kể từ ngày người có quyền yêu cầu bồi thường quy định tại các </w:t>
            </w:r>
            <w:bookmarkStart w:id="11" w:name="tc_3"/>
            <w:r w:rsidRPr="00110DF8">
              <w:rPr>
                <w:rFonts w:eastAsia="Times New Roman" w:cs="Times New Roman"/>
                <w:sz w:val="24"/>
                <w:szCs w:val="24"/>
              </w:rPr>
              <w:t>khoản 1, 2 và 3 Điều 5 của Luật này</w:t>
            </w:r>
            <w:bookmarkEnd w:id="11"/>
            <w:r w:rsidRPr="00110DF8">
              <w:rPr>
                <w:rFonts w:eastAsia="Times New Roman" w:cs="Times New Roman"/>
                <w:sz w:val="24"/>
                <w:szCs w:val="24"/>
              </w:rPr>
              <w:t> nhận được văn bản làm căn cứ yêu cầu bồi thường, trừ trường hợp quy định tại </w:t>
            </w:r>
            <w:bookmarkStart w:id="12" w:name="tc_4"/>
            <w:r w:rsidRPr="00110DF8">
              <w:rPr>
                <w:rFonts w:eastAsia="Times New Roman" w:cs="Times New Roman"/>
                <w:sz w:val="24"/>
                <w:szCs w:val="24"/>
              </w:rPr>
              <w:t>khoản 2 Điều 52 của Luật này</w:t>
            </w:r>
            <w:bookmarkEnd w:id="12"/>
            <w:r w:rsidRPr="00110DF8">
              <w:rPr>
                <w:rFonts w:eastAsia="Times New Roman" w:cs="Times New Roman"/>
                <w:sz w:val="24"/>
                <w:szCs w:val="24"/>
              </w:rPr>
              <w:t> và trường hợp yêu cầu phục hồi danh dự.</w:t>
            </w:r>
          </w:p>
          <w:p w14:paraId="03842302"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13" w:name="khoan_2_6"/>
            <w:r w:rsidRPr="00110DF8">
              <w:rPr>
                <w:rFonts w:eastAsia="Times New Roman" w:cs="Times New Roman"/>
                <w:sz w:val="24"/>
                <w:szCs w:val="24"/>
              </w:rPr>
              <w:t>2. Thời hiệu yêu cầu bồi thường trong quá trình giải quyết vụ án hành chính được xác định theo thời hiệu khởi kiện vụ án hành chính.</w:t>
            </w:r>
            <w:bookmarkEnd w:id="13"/>
          </w:p>
          <w:p w14:paraId="7F3FBC4B"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Thời gian không tính vào thời hiệu yêu cầu bồi thường:</w:t>
            </w:r>
          </w:p>
          <w:p w14:paraId="4B278EC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Khoảng thời gian có sự kiện bất khả kháng hoặc trở ngại khách quan theo quy định của </w:t>
            </w:r>
            <w:bookmarkStart w:id="14" w:name="tvpllink_tdtlmjgmpe_1"/>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"https://thuvienphapluat.vn/van-ban/Quyen-dan-su/Bo-luat-dan-su-2015-296215.aspx"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Dân sự</w:t>
            </w:r>
            <w:r w:rsidRPr="00110DF8">
              <w:rPr>
                <w:rFonts w:eastAsia="Times New Roman" w:cs="Times New Roman"/>
                <w:sz w:val="24"/>
                <w:szCs w:val="24"/>
              </w:rPr>
              <w:fldChar w:fldCharType="end"/>
            </w:r>
            <w:bookmarkEnd w:id="14"/>
            <w:r w:rsidRPr="00110DF8">
              <w:rPr>
                <w:rFonts w:eastAsia="Times New Roman" w:cs="Times New Roman"/>
                <w:sz w:val="24"/>
                <w:szCs w:val="24"/>
              </w:rPr>
              <w:t> làm cho người có quyền yêu cầu bồi thường quy định tại các </w:t>
            </w:r>
            <w:bookmarkStart w:id="15" w:name="tc_5"/>
            <w:r w:rsidRPr="00110DF8">
              <w:rPr>
                <w:rFonts w:eastAsia="Times New Roman" w:cs="Times New Roman"/>
                <w:sz w:val="24"/>
                <w:szCs w:val="24"/>
              </w:rPr>
              <w:t>khoản 1, 2 và 3 Điều 5 của Luật này</w:t>
            </w:r>
            <w:bookmarkEnd w:id="15"/>
            <w:r w:rsidRPr="00110DF8">
              <w:rPr>
                <w:rFonts w:eastAsia="Times New Roman" w:cs="Times New Roman"/>
                <w:sz w:val="24"/>
                <w:szCs w:val="24"/>
              </w:rPr>
              <w:t> không thể thực hiện được quyền yêu cầu bồi thường;</w:t>
            </w:r>
          </w:p>
          <w:p w14:paraId="479CE96B"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b) Khoảng thời gian mà người bị thiệt hại là người chưa thành niên, người mất năng lực hành vi dân sự hoặc bị hạn chế năng lực hành vi dân sự hoặc người có khó khăn trong nhận thức, làm chủ hành vi chưa có người đại diện theo quy định của pháp luật hoặc người đại diện đã chết hoặc không thể tiếp tục là người đại diện cho tới khi có người đại diện mới.</w:t>
            </w:r>
          </w:p>
          <w:p w14:paraId="25D4D507" w14:textId="7F24D36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Người yêu cầu bồi thường có nghĩa vụ chứng minh khoảng thời gian không tính vào thời hiệu quy định tại khoản 3 Điều này.</w:t>
            </w:r>
          </w:p>
        </w:tc>
        <w:tc>
          <w:tcPr>
            <w:tcW w:w="7020" w:type="dxa"/>
          </w:tcPr>
          <w:p w14:paraId="70FD2630" w14:textId="1F3388DF" w:rsidR="00536895" w:rsidRPr="008D70B2" w:rsidRDefault="00536895" w:rsidP="00536895">
            <w:pPr>
              <w:spacing w:before="120" w:after="120" w:line="320" w:lineRule="atLeast"/>
              <w:jc w:val="both"/>
              <w:rPr>
                <w:rFonts w:eastAsia="Calibri" w:cs="Times New Roman"/>
                <w:b/>
                <w:sz w:val="24"/>
                <w:szCs w:val="24"/>
              </w:rPr>
            </w:pPr>
            <w:r w:rsidRPr="008D70B2">
              <w:rPr>
                <w:rFonts w:eastAsia="Times New Roman" w:cs="Times New Roman"/>
                <w:b/>
                <w:bCs/>
                <w:sz w:val="24"/>
                <w:szCs w:val="24"/>
              </w:rPr>
              <w:lastRenderedPageBreak/>
              <w:t>Giữ nguyên</w:t>
            </w:r>
          </w:p>
        </w:tc>
      </w:tr>
      <w:tr w:rsidR="00536895" w:rsidRPr="00536895" w14:paraId="3C21AB4A" w14:textId="22ACC049" w:rsidTr="00110DF8">
        <w:tc>
          <w:tcPr>
            <w:tcW w:w="715" w:type="dxa"/>
            <w:vAlign w:val="center"/>
          </w:tcPr>
          <w:p w14:paraId="62A9B554" w14:textId="75393502"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239E4690" w14:textId="4AA3786D"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16" w:name="dieu_7"/>
            <w:r w:rsidRPr="00110DF8">
              <w:rPr>
                <w:rFonts w:eastAsia="Times New Roman" w:cs="Times New Roman"/>
                <w:b/>
                <w:bCs/>
                <w:sz w:val="24"/>
                <w:szCs w:val="24"/>
              </w:rPr>
              <w:t>Điều 7. Căn cứ xác định trách nhiệm bồi thường của Nhà nước</w:t>
            </w:r>
            <w:bookmarkEnd w:id="16"/>
          </w:p>
          <w:p w14:paraId="0A05BD23"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Nhà nước có trách nhiệm bồi thường khi có đủ các căn cứ sau đây:</w:t>
            </w:r>
          </w:p>
          <w:p w14:paraId="19358B62"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Có một trong các căn cứ xác định hành vi trái pháp luật của người thi hành công vụ gây thiệt hại và yêu cầu bồi thường tương ứng quy định tại khoản 2 Điều này;</w:t>
            </w:r>
          </w:p>
          <w:p w14:paraId="3630F3C3"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Có thiệt hại thực tế của người bị thiệt hại thuộc phạm vi trách nhiệm bồi thường của Nhà nước theo quy định của Luật này;</w:t>
            </w:r>
          </w:p>
          <w:p w14:paraId="0F044C6B"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Có mối quan hệ nhân quả giữa thiệt hại thực tế và hành vi gây thiệt hại.</w:t>
            </w:r>
          </w:p>
          <w:p w14:paraId="32F470C6"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17" w:name="khoan_2_7"/>
            <w:r w:rsidRPr="00110DF8">
              <w:rPr>
                <w:rFonts w:eastAsia="Times New Roman" w:cs="Times New Roman"/>
                <w:sz w:val="24"/>
                <w:szCs w:val="24"/>
              </w:rPr>
              <w:t>2. Căn cứ xác định hành vi trái pháp luật của người thi hành công vụ gây thiệt hại và yêu cầu bồi thường tương ứng bao gồm:</w:t>
            </w:r>
            <w:bookmarkEnd w:id="17"/>
          </w:p>
          <w:p w14:paraId="669735D7"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Có văn bản làm căn cứ yêu cầu bồi thường theo quy định của Luật này và có yêu cầu cơ quan trực tiếp quản lý người thi hành công vụ gây thiệt hại hoặc Tòa án có thẩm quyền giải quyết vụ án dân sự giải quyết yêu cầu bồi thường;</w:t>
            </w:r>
          </w:p>
          <w:p w14:paraId="51F9781C"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Tòa án có thẩm quyền giải quyết vụ án hành chính đã xác định có hành vi trái pháp luật của người bị kiện là người thi hành công vụ gây thiệt hại thuộc phạm vi trách nhiệm bồi thường của Nhà nước và có yêu cầu bồi thường trước hoặc tại phiên họp kiểm tra việc giao nộp, tiếp cận, công khai chứng cứ và đối thoại;</w:t>
            </w:r>
          </w:p>
          <w:p w14:paraId="09CE80A7" w14:textId="3C8B2DF6"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c) Tòa án có thẩm quyền giải quyết vụ án hình sự đã xác định có hành vi trái pháp luật của bị cáo là người thi hành công vụ gây thiệt hại thuộc phạm vi trách nhiệm bồi thường của Nhà nước trong hoạt động quản lý hành chính, tố tụng dân sự, tố tụng hành chính, thi hành án hình sự, thi hành án dân sự và có yêu cầu bồi thường trong quá trình giải quyết vụ án hình sự.</w:t>
            </w:r>
          </w:p>
        </w:tc>
        <w:tc>
          <w:tcPr>
            <w:tcW w:w="7020" w:type="dxa"/>
          </w:tcPr>
          <w:p w14:paraId="522A4EE6" w14:textId="77777777" w:rsidR="00536895" w:rsidRPr="008D70B2" w:rsidRDefault="00536895" w:rsidP="00536895">
            <w:pPr>
              <w:spacing w:before="120" w:after="120" w:line="320" w:lineRule="atLeast"/>
              <w:jc w:val="both"/>
              <w:rPr>
                <w:rFonts w:eastAsia="Calibri" w:cs="Times New Roman"/>
                <w:b/>
                <w:sz w:val="24"/>
                <w:szCs w:val="24"/>
              </w:rPr>
            </w:pPr>
            <w:r w:rsidRPr="008D70B2">
              <w:rPr>
                <w:rFonts w:eastAsia="Calibri" w:cs="Times New Roman"/>
                <w:b/>
                <w:sz w:val="24"/>
                <w:szCs w:val="24"/>
              </w:rPr>
              <w:lastRenderedPageBreak/>
              <w:t>Giữ nguyên</w:t>
            </w:r>
          </w:p>
        </w:tc>
      </w:tr>
      <w:tr w:rsidR="00536895" w:rsidRPr="00536895" w14:paraId="3E2920CA" w14:textId="7CD04C18" w:rsidTr="00110DF8">
        <w:tc>
          <w:tcPr>
            <w:tcW w:w="715" w:type="dxa"/>
            <w:vAlign w:val="center"/>
          </w:tcPr>
          <w:p w14:paraId="1E383368" w14:textId="77777777"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154CE2C0" w14:textId="77751944"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18" w:name="dieu_8"/>
            <w:r w:rsidRPr="00110DF8">
              <w:rPr>
                <w:rFonts w:eastAsia="Times New Roman" w:cs="Times New Roman"/>
                <w:b/>
                <w:bCs/>
                <w:sz w:val="24"/>
                <w:szCs w:val="24"/>
              </w:rPr>
              <w:t>Điều 8. Văn bản làm căn cứ yêu cầu bồi thường trong hoạt động quản lý hành chính</w:t>
            </w:r>
            <w:bookmarkEnd w:id="18"/>
          </w:p>
          <w:p w14:paraId="41A3A788"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Văn bản làm căn cứ yêu cầu bồi thường trong hoạt động quản lý hành chính quy định tại </w:t>
            </w:r>
            <w:bookmarkStart w:id="19" w:name="tc_6"/>
            <w:r w:rsidRPr="00110DF8">
              <w:rPr>
                <w:rFonts w:eastAsia="Times New Roman" w:cs="Times New Roman"/>
                <w:sz w:val="24"/>
                <w:szCs w:val="24"/>
              </w:rPr>
              <w:t>Điều 17 của Luật này</w:t>
            </w:r>
            <w:bookmarkEnd w:id="19"/>
            <w:r w:rsidRPr="00110DF8">
              <w:rPr>
                <w:rFonts w:eastAsia="Times New Roman" w:cs="Times New Roman"/>
                <w:sz w:val="24"/>
                <w:szCs w:val="24"/>
              </w:rPr>
              <w:t> bao gồm:</w:t>
            </w:r>
          </w:p>
          <w:p w14:paraId="3E5EE6B2"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Bản án, quyết định của Tòa án có thẩm quyền xác định rõ hành vi trái pháp luật của người thi hành công vụ;</w:t>
            </w:r>
          </w:p>
          <w:p w14:paraId="59C50FC8"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Quyết định giải quyết khiếu nại theo quy định của pháp luật về khiếu nại chấp nhận một phần hoặc toàn bộ nội dung khiếu nại của người khiếu nại;</w:t>
            </w:r>
          </w:p>
          <w:p w14:paraId="77FB52AE"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Quyết định hủy, thu hồi, sửa đổi, bổ sung quyết định hành chính vì quyết định đó được ban hành trái pháp luật;</w:t>
            </w:r>
          </w:p>
          <w:p w14:paraId="7F9FD40B"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Quyết định xử lý hành vi vi phạm pháp luật của người thi hành công vụ bị tố cáo trên cơ sở kết luận nội dung tố cáo theo quy định của pháp luật về tố cáo;</w:t>
            </w:r>
          </w:p>
          <w:p w14:paraId="3196AD7F"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Quyết định xử lý hành vi vi phạm pháp luật của người thi hành công vụ trên cơ sở kết luận thanh tra theo quy định của pháp luật về thanh tra;</w:t>
            </w:r>
          </w:p>
          <w:p w14:paraId="7C8AB29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6. Quyết định xử lý kỷ luật người thi hành công vụ do có hành vi trái pháp luật;</w:t>
            </w:r>
          </w:p>
          <w:p w14:paraId="6D18D44D" w14:textId="6FF1E8F9" w:rsidR="00536895" w:rsidRPr="00110DF8" w:rsidRDefault="00536895" w:rsidP="00536895">
            <w:pPr>
              <w:shd w:val="clear" w:color="auto" w:fill="FFFFFF"/>
              <w:spacing w:before="120" w:after="120" w:line="320" w:lineRule="atLeast"/>
              <w:jc w:val="both"/>
              <w:rPr>
                <w:rFonts w:eastAsia="Times New Roman" w:cs="Times New Roman"/>
                <w:b/>
                <w:bCs/>
                <w:sz w:val="24"/>
                <w:szCs w:val="24"/>
              </w:rPr>
            </w:pPr>
            <w:r w:rsidRPr="00110DF8">
              <w:rPr>
                <w:rFonts w:eastAsia="Times New Roman" w:cs="Times New Roman"/>
                <w:sz w:val="24"/>
                <w:szCs w:val="24"/>
              </w:rPr>
              <w:t>7. Văn bản khác theo quy định của pháp luật đáp ứng điều kiện quy định tại </w:t>
            </w:r>
            <w:bookmarkStart w:id="20" w:name="tc_7"/>
            <w:r w:rsidRPr="00110DF8">
              <w:rPr>
                <w:rFonts w:eastAsia="Times New Roman" w:cs="Times New Roman"/>
                <w:sz w:val="24"/>
                <w:szCs w:val="24"/>
              </w:rPr>
              <w:t>khoản 5 Điều 3 của Luật này</w:t>
            </w:r>
            <w:bookmarkEnd w:id="20"/>
            <w:r w:rsidRPr="00110DF8">
              <w:rPr>
                <w:rFonts w:eastAsia="Times New Roman" w:cs="Times New Roman"/>
                <w:sz w:val="24"/>
                <w:szCs w:val="24"/>
              </w:rPr>
              <w:t>.</w:t>
            </w:r>
          </w:p>
        </w:tc>
        <w:tc>
          <w:tcPr>
            <w:tcW w:w="7020" w:type="dxa"/>
          </w:tcPr>
          <w:p w14:paraId="7CD51079" w14:textId="52C39780" w:rsidR="00BC1D72" w:rsidRPr="008D70B2" w:rsidRDefault="00EC0786" w:rsidP="00536895">
            <w:pPr>
              <w:shd w:val="clear" w:color="auto" w:fill="FFFFFF"/>
              <w:spacing w:before="120" w:after="120" w:line="320" w:lineRule="atLeast"/>
              <w:jc w:val="both"/>
              <w:rPr>
                <w:rFonts w:eastAsia="Times New Roman" w:cs="Times New Roman"/>
                <w:b/>
                <w:bCs/>
                <w:sz w:val="24"/>
                <w:szCs w:val="24"/>
              </w:rPr>
            </w:pPr>
            <w:r w:rsidRPr="008D70B2">
              <w:rPr>
                <w:rFonts w:eastAsia="Times New Roman" w:cs="Times New Roman"/>
                <w:b/>
                <w:bCs/>
                <w:sz w:val="24"/>
                <w:szCs w:val="24"/>
              </w:rPr>
              <w:t>3</w:t>
            </w:r>
            <w:r w:rsidR="00536895" w:rsidRPr="008D70B2">
              <w:rPr>
                <w:rFonts w:eastAsia="Times New Roman" w:cs="Times New Roman"/>
                <w:b/>
                <w:bCs/>
                <w:sz w:val="24"/>
                <w:szCs w:val="24"/>
              </w:rPr>
              <w:t xml:space="preserve">. </w:t>
            </w:r>
            <w:r w:rsidR="00BC1D72" w:rsidRPr="008D70B2">
              <w:rPr>
                <w:rFonts w:eastAsia="Times New Roman" w:cs="Times New Roman"/>
                <w:b/>
                <w:bCs/>
                <w:sz w:val="24"/>
                <w:szCs w:val="24"/>
              </w:rPr>
              <w:t xml:space="preserve">Sửa đổi, bổ sung </w:t>
            </w:r>
            <w:r w:rsidR="00536895" w:rsidRPr="008D70B2">
              <w:rPr>
                <w:rFonts w:eastAsia="Times New Roman" w:cs="Times New Roman"/>
                <w:b/>
                <w:bCs/>
                <w:sz w:val="24"/>
                <w:szCs w:val="24"/>
              </w:rPr>
              <w:t xml:space="preserve">khoản </w:t>
            </w:r>
            <w:r w:rsidR="00BC1D72" w:rsidRPr="008D70B2">
              <w:rPr>
                <w:rFonts w:eastAsia="Times New Roman" w:cs="Times New Roman"/>
                <w:b/>
                <w:bCs/>
                <w:sz w:val="24"/>
                <w:szCs w:val="24"/>
              </w:rPr>
              <w:t xml:space="preserve">4 và khoản 5 </w:t>
            </w:r>
            <w:r w:rsidR="00536895" w:rsidRPr="008D70B2">
              <w:rPr>
                <w:rFonts w:eastAsia="Times New Roman" w:cs="Times New Roman"/>
                <w:b/>
                <w:bCs/>
                <w:sz w:val="24"/>
                <w:szCs w:val="24"/>
              </w:rPr>
              <w:t>Điều 8 như sau:</w:t>
            </w:r>
          </w:p>
          <w:p w14:paraId="2E6154A8" w14:textId="0DABD90F" w:rsidR="00536895" w:rsidRPr="008D70B2" w:rsidRDefault="00BC1D72" w:rsidP="000844EE">
            <w:pPr>
              <w:spacing w:before="120" w:after="120" w:line="320" w:lineRule="atLeast"/>
              <w:jc w:val="both"/>
              <w:rPr>
                <w:rFonts w:eastAsia="Times New Roman" w:cs="Times New Roman"/>
                <w:sz w:val="24"/>
                <w:szCs w:val="24"/>
              </w:rPr>
            </w:pPr>
            <w:r w:rsidRPr="008D70B2">
              <w:rPr>
                <w:rFonts w:eastAsia="Times New Roman" w:cs="Times New Roman"/>
                <w:b/>
                <w:bCs/>
                <w:sz w:val="24"/>
                <w:szCs w:val="24"/>
              </w:rPr>
              <w:t>“</w:t>
            </w:r>
            <w:r w:rsidRPr="008D70B2">
              <w:rPr>
                <w:rFonts w:eastAsia="Times New Roman" w:cs="Times New Roman"/>
                <w:sz w:val="24"/>
                <w:szCs w:val="24"/>
              </w:rPr>
              <w:t xml:space="preserve">4. </w:t>
            </w:r>
            <w:r w:rsidRPr="008D70B2">
              <w:rPr>
                <w:rFonts w:eastAsia="Times New Roman" w:cs="Times New Roman"/>
                <w:i/>
                <w:sz w:val="24"/>
                <w:szCs w:val="24"/>
              </w:rPr>
              <w:t xml:space="preserve">Kết luận nội dung tố cáo </w:t>
            </w:r>
            <w:r w:rsidR="00140EFC" w:rsidRPr="000844EE">
              <w:rPr>
                <w:rFonts w:eastAsia="Times New Roman" w:cs="Times New Roman"/>
                <w:i/>
                <w:sz w:val="24"/>
                <w:szCs w:val="24"/>
              </w:rPr>
              <w:t xml:space="preserve">theo quy định của pháp luật về tố cáo xác định </w:t>
            </w:r>
            <w:r w:rsidR="00FA544D">
              <w:rPr>
                <w:rFonts w:eastAsia="Times New Roman" w:cs="Times New Roman"/>
                <w:i/>
                <w:sz w:val="24"/>
                <w:szCs w:val="24"/>
              </w:rPr>
              <w:t xml:space="preserve">rõ </w:t>
            </w:r>
            <w:r w:rsidR="00140EFC" w:rsidRPr="000844EE">
              <w:rPr>
                <w:rFonts w:eastAsia="Times New Roman" w:cs="Times New Roman"/>
                <w:i/>
                <w:sz w:val="24"/>
                <w:szCs w:val="24"/>
              </w:rPr>
              <w:t xml:space="preserve">hành vi trái pháp luật của người thi hành công vụ </w:t>
            </w:r>
            <w:r w:rsidRPr="000844EE">
              <w:rPr>
                <w:rFonts w:eastAsia="Times New Roman" w:cs="Times New Roman"/>
                <w:i/>
                <w:sz w:val="24"/>
                <w:szCs w:val="24"/>
              </w:rPr>
              <w:t>hoặc</w:t>
            </w:r>
            <w:r w:rsidRPr="008D70B2">
              <w:rPr>
                <w:rFonts w:eastAsia="Times New Roman" w:cs="Times New Roman"/>
                <w:sz w:val="24"/>
                <w:szCs w:val="24"/>
              </w:rPr>
              <w:t xml:space="preserve"> quyết định xử lý hành vi vi phạm pháp luật của người thi hành công vụ bị tố cáo trên cơ sở kết luận nội dung tố cáo theo quy định của pháp luật về tố cáo;</w:t>
            </w:r>
          </w:p>
          <w:p w14:paraId="6C957EAA" w14:textId="2BBAA91B" w:rsidR="00536895" w:rsidRPr="008D70B2" w:rsidRDefault="00BC1D72" w:rsidP="00CD1AC1">
            <w:pPr>
              <w:spacing w:before="120" w:after="120" w:line="320" w:lineRule="atLeast"/>
              <w:jc w:val="both"/>
              <w:rPr>
                <w:rFonts w:eastAsia="Calibri" w:cs="Times New Roman"/>
                <w:b/>
                <w:sz w:val="24"/>
                <w:szCs w:val="24"/>
              </w:rPr>
            </w:pPr>
            <w:r w:rsidRPr="008D70B2">
              <w:rPr>
                <w:rFonts w:eastAsia="Times New Roman" w:cs="Times New Roman"/>
                <w:sz w:val="24"/>
                <w:szCs w:val="24"/>
              </w:rPr>
              <w:t>5.</w:t>
            </w:r>
            <w:r w:rsidRPr="008D70B2">
              <w:rPr>
                <w:rFonts w:eastAsia="Times New Roman" w:cs="Times New Roman"/>
                <w:i/>
                <w:sz w:val="24"/>
                <w:szCs w:val="24"/>
              </w:rPr>
              <w:t xml:space="preserve"> </w:t>
            </w:r>
            <w:r w:rsidRPr="008D70B2">
              <w:rPr>
                <w:rFonts w:eastAsia="Times New Roman" w:cs="Times New Roman"/>
                <w:sz w:val="24"/>
                <w:szCs w:val="24"/>
              </w:rPr>
              <w:t xml:space="preserve"> </w:t>
            </w:r>
            <w:r w:rsidRPr="008D70B2">
              <w:rPr>
                <w:rFonts w:eastAsia="Times New Roman" w:cs="Times New Roman"/>
                <w:i/>
                <w:sz w:val="24"/>
                <w:szCs w:val="24"/>
              </w:rPr>
              <w:t>Kết luận thanh tra</w:t>
            </w:r>
            <w:r w:rsidR="00140EFC" w:rsidRPr="008D70B2">
              <w:rPr>
                <w:rFonts w:eastAsia="Times New Roman" w:cs="Times New Roman"/>
                <w:i/>
                <w:sz w:val="24"/>
                <w:szCs w:val="24"/>
              </w:rPr>
              <w:t xml:space="preserve"> theo quy định của pháp luật về thanh tra xác định</w:t>
            </w:r>
            <w:r w:rsidR="00FA544D">
              <w:rPr>
                <w:rFonts w:eastAsia="Times New Roman" w:cs="Times New Roman"/>
                <w:i/>
                <w:sz w:val="24"/>
                <w:szCs w:val="24"/>
              </w:rPr>
              <w:t xml:space="preserve"> rõ</w:t>
            </w:r>
            <w:r w:rsidR="00140EFC" w:rsidRPr="008D70B2">
              <w:rPr>
                <w:rFonts w:eastAsia="Times New Roman" w:cs="Times New Roman"/>
                <w:i/>
                <w:sz w:val="24"/>
                <w:szCs w:val="24"/>
              </w:rPr>
              <w:t xml:space="preserve"> hành vi trái pháp luật của người thi hành công vụ </w:t>
            </w:r>
            <w:r w:rsidRPr="008D70B2">
              <w:rPr>
                <w:rFonts w:eastAsia="Times New Roman" w:cs="Times New Roman"/>
                <w:i/>
                <w:sz w:val="24"/>
                <w:szCs w:val="24"/>
              </w:rPr>
              <w:t>hoặc</w:t>
            </w:r>
            <w:r w:rsidRPr="008D70B2">
              <w:rPr>
                <w:rFonts w:eastAsia="Times New Roman" w:cs="Times New Roman"/>
                <w:sz w:val="24"/>
                <w:szCs w:val="24"/>
              </w:rPr>
              <w:t xml:space="preserve"> Quyết định xử lý hành vi vi phạm pháp luật của người thi hành công vụ trên cơ sở kết luận thanh tra theo quy định của pháp luật về thanh tra;”</w:t>
            </w:r>
          </w:p>
        </w:tc>
      </w:tr>
      <w:tr w:rsidR="00536895" w:rsidRPr="00536895" w14:paraId="2B28A409" w14:textId="5F4477F3" w:rsidTr="00110DF8">
        <w:tc>
          <w:tcPr>
            <w:tcW w:w="715" w:type="dxa"/>
            <w:vAlign w:val="center"/>
          </w:tcPr>
          <w:p w14:paraId="60D88B20" w14:textId="77777777"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6E5E3026" w14:textId="4994178E"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21" w:name="dieu_9"/>
            <w:r w:rsidRPr="00110DF8">
              <w:rPr>
                <w:rFonts w:eastAsia="Times New Roman" w:cs="Times New Roman"/>
                <w:b/>
                <w:bCs/>
                <w:sz w:val="24"/>
                <w:szCs w:val="24"/>
              </w:rPr>
              <w:t>Điều 9. Văn bản làm căn cứ yêu cầu bồi thường trong hoạt động tố tụng hình sự</w:t>
            </w:r>
            <w:bookmarkEnd w:id="21"/>
          </w:p>
          <w:p w14:paraId="2E6A26BB"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Văn bản làm căn cứ yêu cầu bồi thường trong hoạt động tố tụng hình sự quy định tại </w:t>
            </w:r>
            <w:bookmarkStart w:id="22" w:name="tc_8"/>
            <w:r w:rsidRPr="00110DF8">
              <w:rPr>
                <w:rFonts w:eastAsia="Times New Roman" w:cs="Times New Roman"/>
                <w:sz w:val="24"/>
                <w:szCs w:val="24"/>
              </w:rPr>
              <w:t>Điều 18 của Luật này</w:t>
            </w:r>
            <w:bookmarkEnd w:id="22"/>
            <w:r w:rsidRPr="00110DF8">
              <w:rPr>
                <w:rFonts w:eastAsia="Times New Roman" w:cs="Times New Roman"/>
                <w:sz w:val="24"/>
                <w:szCs w:val="24"/>
              </w:rPr>
              <w:t> bao gồm:</w:t>
            </w:r>
          </w:p>
          <w:p w14:paraId="395C9067"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Bản án của Tòa án có thẩm quyền xác định rõ người bị thiệt hại thuộc trường hợp được bồi thường;</w:t>
            </w:r>
          </w:p>
          <w:p w14:paraId="2F1C894C"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Quyết định của Tòa án, Viện kiểm sát, Cơ quan điều tra, cơ quan được giao nhiệm vụ tiến hành một số hoạt động điều tra xác định rõ người bị thiệt hại thuộc trường hợp được bồi thường;</w:t>
            </w:r>
          </w:p>
          <w:p w14:paraId="521680FB" w14:textId="78F7D36C"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Văn bản khác theo quy định của pháp luật về tố tụng hình sự đáp ứng điều kiện quy định tại </w:t>
            </w:r>
            <w:bookmarkStart w:id="23" w:name="tc_9"/>
            <w:r w:rsidRPr="00110DF8">
              <w:rPr>
                <w:rFonts w:eastAsia="Times New Roman" w:cs="Times New Roman"/>
                <w:sz w:val="24"/>
                <w:szCs w:val="24"/>
              </w:rPr>
              <w:t>khoản 5 Điều 3 của Luật này</w:t>
            </w:r>
            <w:bookmarkEnd w:id="23"/>
            <w:r w:rsidRPr="00110DF8">
              <w:rPr>
                <w:rFonts w:eastAsia="Times New Roman" w:cs="Times New Roman"/>
                <w:sz w:val="24"/>
                <w:szCs w:val="24"/>
              </w:rPr>
              <w:t>.</w:t>
            </w:r>
          </w:p>
        </w:tc>
        <w:tc>
          <w:tcPr>
            <w:tcW w:w="7020" w:type="dxa"/>
          </w:tcPr>
          <w:p w14:paraId="445F0EB3" w14:textId="77777777" w:rsidR="00536895" w:rsidRPr="008D70B2" w:rsidRDefault="00536895" w:rsidP="00536895">
            <w:pPr>
              <w:spacing w:before="120" w:after="120" w:line="320" w:lineRule="atLeast"/>
              <w:jc w:val="both"/>
              <w:rPr>
                <w:rFonts w:eastAsia="Calibri" w:cs="Times New Roman"/>
                <w:b/>
                <w:sz w:val="24"/>
                <w:szCs w:val="24"/>
              </w:rPr>
            </w:pPr>
            <w:r w:rsidRPr="008D70B2">
              <w:rPr>
                <w:rFonts w:eastAsia="Calibri" w:cs="Times New Roman"/>
                <w:b/>
                <w:sz w:val="24"/>
                <w:szCs w:val="24"/>
              </w:rPr>
              <w:t>Giữ nguyên</w:t>
            </w:r>
          </w:p>
          <w:p w14:paraId="0DC3C9FD" w14:textId="77777777" w:rsidR="00536895" w:rsidRPr="008D70B2" w:rsidRDefault="00536895" w:rsidP="00536895">
            <w:pPr>
              <w:spacing w:before="120" w:after="120" w:line="320" w:lineRule="atLeast"/>
              <w:jc w:val="both"/>
              <w:rPr>
                <w:rFonts w:eastAsia="Calibri" w:cs="Times New Roman"/>
                <w:b/>
                <w:sz w:val="24"/>
                <w:szCs w:val="24"/>
              </w:rPr>
            </w:pPr>
          </w:p>
        </w:tc>
      </w:tr>
      <w:tr w:rsidR="00536895" w:rsidRPr="00536895" w14:paraId="57A22479" w14:textId="7054B4EB" w:rsidTr="00110DF8">
        <w:tc>
          <w:tcPr>
            <w:tcW w:w="715" w:type="dxa"/>
            <w:vAlign w:val="center"/>
          </w:tcPr>
          <w:p w14:paraId="5129BECA" w14:textId="77777777"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49893D33" w14:textId="5BDEA0F9"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24" w:name="dieu_10"/>
            <w:r w:rsidRPr="00110DF8">
              <w:rPr>
                <w:rFonts w:eastAsia="Times New Roman" w:cs="Times New Roman"/>
                <w:b/>
                <w:bCs/>
                <w:sz w:val="24"/>
                <w:szCs w:val="24"/>
              </w:rPr>
              <w:t>Điều 10. Văn bản làm căn cứ yêu cầu bồi thường trong hoạt động tố tụng dân sự, tố tụng hành chính</w:t>
            </w:r>
            <w:bookmarkEnd w:id="24"/>
          </w:p>
          <w:p w14:paraId="30FDA3FF"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Văn bản làm căn cứ yêu cầu bồi thường trong hoạt động tố tụng dân sự, tố tụng hành chính quy định tại </w:t>
            </w:r>
            <w:bookmarkStart w:id="25" w:name="tc_10"/>
            <w:r w:rsidRPr="00110DF8">
              <w:rPr>
                <w:rFonts w:eastAsia="Times New Roman" w:cs="Times New Roman"/>
                <w:sz w:val="24"/>
                <w:szCs w:val="24"/>
              </w:rPr>
              <w:t>Điều 19 của Luật này</w:t>
            </w:r>
            <w:bookmarkEnd w:id="25"/>
            <w:r w:rsidRPr="00110DF8">
              <w:rPr>
                <w:rFonts w:eastAsia="Times New Roman" w:cs="Times New Roman"/>
                <w:sz w:val="24"/>
                <w:szCs w:val="24"/>
              </w:rPr>
              <w:t> bao gồm:</w:t>
            </w:r>
          </w:p>
          <w:p w14:paraId="0D8938A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Bản án, quyết định hình sự của Tòa án có thẩm quyền xác định người tiến hành tố tụng trong tố tụng dân sự, tố tụng hành chính phạm tội ra bản án trái pháp luật, tội ra quyết định trái pháp luật hoặc tội làm sai lệch hồ sơ vụ án, vụ việc;</w:t>
            </w:r>
          </w:p>
          <w:p w14:paraId="644EBE99"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Quyết định giải quyết khiếu nại, kiến nghị cuối cùng của Chánh án Tòa án có thẩm quyền hoặc của Hội đồng xét xử theo quy định của pháp luật về tố tụng dân sự, tố tụng hành chính xác định rõ hành vi trái pháp luật của người thi hành công vụ trong việc áp dụng biện pháp khẩn cấp tạm thời;</w:t>
            </w:r>
          </w:p>
          <w:p w14:paraId="3BF2D750"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 xml:space="preserve">3. Quyết định đình chỉ điều tra của Cơ quan điều tra, quyết định đình chỉ vụ án của Viện kiểm sát, Tòa án theo quy định của pháp luật về tố tụng hình sự đối với người tiến hành tố tụng trong tố tụng dân sự, tố tụng hành chính vì </w:t>
            </w:r>
            <w:r w:rsidRPr="00110DF8">
              <w:rPr>
                <w:rFonts w:eastAsia="Times New Roman" w:cs="Times New Roman"/>
                <w:sz w:val="24"/>
                <w:szCs w:val="24"/>
              </w:rPr>
              <w:lastRenderedPageBreak/>
              <w:t>đã ra bản án, quyết định trái pháp luật hoặc làm sai lệch hồ sơ vụ án, vụ việc nhưng được miễn trách nhiệm hình sự theo quy định của </w:t>
            </w:r>
            <w:bookmarkStart w:id="26" w:name="tvpllink_rabuqzntjc"/>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"https://thuvienphapluat.vn/van-ban/Trach-nhiem-hinh-su/Bo-luat-hinh-su-2015-296661.aspx"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Hình sự</w:t>
            </w:r>
            <w:r w:rsidRPr="00110DF8">
              <w:rPr>
                <w:rFonts w:eastAsia="Times New Roman" w:cs="Times New Roman"/>
                <w:sz w:val="24"/>
                <w:szCs w:val="24"/>
              </w:rPr>
              <w:fldChar w:fldCharType="end"/>
            </w:r>
            <w:bookmarkEnd w:id="26"/>
            <w:r w:rsidRPr="00110DF8">
              <w:rPr>
                <w:rFonts w:eastAsia="Times New Roman" w:cs="Times New Roman"/>
                <w:sz w:val="24"/>
                <w:szCs w:val="24"/>
              </w:rPr>
              <w:t>;</w:t>
            </w:r>
          </w:p>
          <w:p w14:paraId="6E3AE8D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Quyết định giải quyết khiếu nại, kết luận nội dung tố cáo của Chánh án Tòa án có thẩm quyền xác định người tiến hành tố tụng trong tố tụng dân sự, tố tụng hành chính đã có hành vi ra bản án, quyết định trái pháp luật hoặc làm sai lệch hồ sơ vụ án, vụ việc và quyết định giải quyết khiếu nại, kết luận nội dung tố cáo đó xác định hành vi trái pháp luật của người ra bản án, quyết định có đủ căn cứ để xử lý kỷ luật hoặc xử lý trách nhiệm hình sự nhưng chưa bị xử lý thì người đó chết;</w:t>
            </w:r>
          </w:p>
          <w:p w14:paraId="65032C3C"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Quyết định xử lý kỷ luật người tiến hành tố tụng trong tố tụng dân sự, tố tụng hành chính đã có hành vi ra bản án, quyết định trái pháp luật hoặc làm sai lệch hồ sơ vụ án, vụ việc;</w:t>
            </w:r>
          </w:p>
          <w:p w14:paraId="30A66473" w14:textId="7B35D13E"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6. Văn bản khác theo quy định của pháp luật đáp ứng điều kiện quy định tại </w:t>
            </w:r>
            <w:bookmarkStart w:id="27" w:name="tc_11"/>
            <w:r w:rsidRPr="00110DF8">
              <w:rPr>
                <w:rFonts w:eastAsia="Times New Roman" w:cs="Times New Roman"/>
                <w:sz w:val="24"/>
                <w:szCs w:val="24"/>
              </w:rPr>
              <w:t>khoản 5 Điều 3 của Luật này</w:t>
            </w:r>
            <w:bookmarkEnd w:id="27"/>
            <w:r w:rsidRPr="00110DF8">
              <w:rPr>
                <w:rFonts w:eastAsia="Times New Roman" w:cs="Times New Roman"/>
                <w:sz w:val="24"/>
                <w:szCs w:val="24"/>
              </w:rPr>
              <w:t>.</w:t>
            </w:r>
          </w:p>
        </w:tc>
        <w:tc>
          <w:tcPr>
            <w:tcW w:w="7020" w:type="dxa"/>
          </w:tcPr>
          <w:p w14:paraId="7AB2CB2D" w14:textId="3D586CAC" w:rsidR="000942A4" w:rsidRPr="0060172E" w:rsidRDefault="00423EF7" w:rsidP="003F7BDC">
            <w:pPr>
              <w:shd w:val="clear" w:color="auto" w:fill="FFFFFF"/>
              <w:spacing w:before="120" w:after="120" w:line="320" w:lineRule="atLeast"/>
              <w:jc w:val="both"/>
              <w:rPr>
                <w:rFonts w:eastAsia="Times New Roman" w:cs="Times New Roman"/>
                <w:b/>
                <w:bCs/>
                <w:sz w:val="24"/>
                <w:szCs w:val="24"/>
              </w:rPr>
            </w:pPr>
            <w:r w:rsidRPr="0060172E">
              <w:rPr>
                <w:rFonts w:eastAsia="Times New Roman" w:cs="Times New Roman"/>
                <w:b/>
                <w:bCs/>
                <w:sz w:val="24"/>
                <w:szCs w:val="24"/>
              </w:rPr>
              <w:lastRenderedPageBreak/>
              <w:t>Giữ nguyên</w:t>
            </w:r>
          </w:p>
          <w:p w14:paraId="19B778AF" w14:textId="77777777" w:rsidR="000942A4" w:rsidRPr="00110DF8" w:rsidRDefault="000942A4" w:rsidP="003F7BDC">
            <w:pPr>
              <w:shd w:val="clear" w:color="auto" w:fill="FFFFFF"/>
              <w:spacing w:before="120" w:after="120" w:line="320" w:lineRule="atLeast"/>
              <w:jc w:val="both"/>
              <w:rPr>
                <w:rFonts w:eastAsia="Times New Roman" w:cs="Times New Roman"/>
                <w:sz w:val="24"/>
                <w:szCs w:val="24"/>
              </w:rPr>
            </w:pPr>
          </w:p>
          <w:p w14:paraId="108C3C63" w14:textId="77777777" w:rsidR="00536895" w:rsidRPr="008D70B2" w:rsidRDefault="00536895" w:rsidP="00536895">
            <w:pPr>
              <w:spacing w:before="120" w:after="120" w:line="320" w:lineRule="atLeast"/>
              <w:jc w:val="both"/>
              <w:rPr>
                <w:rFonts w:eastAsia="Calibri" w:cs="Times New Roman"/>
                <w:b/>
                <w:sz w:val="24"/>
                <w:szCs w:val="24"/>
              </w:rPr>
            </w:pPr>
          </w:p>
          <w:p w14:paraId="6EF55CA2" w14:textId="77777777" w:rsidR="00536895" w:rsidRPr="008D70B2" w:rsidRDefault="00536895" w:rsidP="00536895">
            <w:pPr>
              <w:spacing w:before="120" w:after="120" w:line="320" w:lineRule="atLeast"/>
              <w:jc w:val="both"/>
              <w:rPr>
                <w:rFonts w:eastAsia="Calibri" w:cs="Times New Roman"/>
                <w:b/>
                <w:sz w:val="24"/>
                <w:szCs w:val="24"/>
              </w:rPr>
            </w:pPr>
          </w:p>
          <w:p w14:paraId="55EF954E" w14:textId="77777777" w:rsidR="00536895" w:rsidRPr="008D70B2" w:rsidRDefault="00536895" w:rsidP="00536895">
            <w:pPr>
              <w:spacing w:before="120" w:after="120" w:line="320" w:lineRule="atLeast"/>
              <w:jc w:val="both"/>
              <w:rPr>
                <w:rFonts w:eastAsia="Calibri" w:cs="Times New Roman"/>
                <w:b/>
                <w:sz w:val="24"/>
                <w:szCs w:val="24"/>
              </w:rPr>
            </w:pPr>
          </w:p>
          <w:p w14:paraId="633FC540" w14:textId="77777777" w:rsidR="00536895" w:rsidRPr="008D70B2" w:rsidRDefault="00536895" w:rsidP="00536895">
            <w:pPr>
              <w:spacing w:before="120" w:after="120" w:line="320" w:lineRule="atLeast"/>
              <w:jc w:val="both"/>
              <w:rPr>
                <w:rFonts w:eastAsia="Calibri" w:cs="Times New Roman"/>
                <w:b/>
                <w:sz w:val="24"/>
                <w:szCs w:val="24"/>
              </w:rPr>
            </w:pPr>
          </w:p>
          <w:p w14:paraId="207F0204" w14:textId="77777777" w:rsidR="00536895" w:rsidRPr="008D70B2" w:rsidRDefault="00536895" w:rsidP="00536895">
            <w:pPr>
              <w:spacing w:before="120" w:after="120" w:line="320" w:lineRule="atLeast"/>
              <w:jc w:val="both"/>
              <w:rPr>
                <w:rFonts w:eastAsia="Calibri" w:cs="Times New Roman"/>
                <w:b/>
                <w:sz w:val="24"/>
                <w:szCs w:val="24"/>
              </w:rPr>
            </w:pPr>
          </w:p>
          <w:p w14:paraId="437D1E28" w14:textId="77777777" w:rsidR="00536895" w:rsidRPr="008D70B2" w:rsidRDefault="00536895" w:rsidP="00536895">
            <w:pPr>
              <w:spacing w:before="120" w:after="120" w:line="320" w:lineRule="atLeast"/>
              <w:jc w:val="both"/>
              <w:rPr>
                <w:rFonts w:eastAsia="Calibri" w:cs="Times New Roman"/>
                <w:b/>
                <w:sz w:val="24"/>
                <w:szCs w:val="24"/>
              </w:rPr>
            </w:pPr>
          </w:p>
          <w:p w14:paraId="31FAC20B" w14:textId="77777777" w:rsidR="00536895" w:rsidRPr="008D70B2" w:rsidRDefault="00536895" w:rsidP="00536895">
            <w:pPr>
              <w:spacing w:before="120" w:after="120" w:line="320" w:lineRule="atLeast"/>
              <w:jc w:val="both"/>
              <w:rPr>
                <w:rFonts w:eastAsia="Calibri" w:cs="Times New Roman"/>
                <w:b/>
                <w:sz w:val="24"/>
                <w:szCs w:val="24"/>
              </w:rPr>
            </w:pPr>
          </w:p>
          <w:p w14:paraId="7BF2EDD8" w14:textId="77777777" w:rsidR="00536895" w:rsidRPr="008D70B2" w:rsidRDefault="00536895" w:rsidP="00536895">
            <w:pPr>
              <w:spacing w:before="120" w:after="120" w:line="320" w:lineRule="atLeast"/>
              <w:jc w:val="both"/>
              <w:rPr>
                <w:rFonts w:eastAsia="Calibri" w:cs="Times New Roman"/>
                <w:b/>
                <w:sz w:val="24"/>
                <w:szCs w:val="24"/>
              </w:rPr>
            </w:pPr>
          </w:p>
          <w:p w14:paraId="319B6D1B" w14:textId="77777777" w:rsidR="00536895" w:rsidRPr="008D70B2" w:rsidRDefault="00536895" w:rsidP="00536895">
            <w:pPr>
              <w:spacing w:before="120" w:after="120" w:line="320" w:lineRule="atLeast"/>
              <w:jc w:val="both"/>
              <w:rPr>
                <w:rFonts w:eastAsia="Calibri" w:cs="Times New Roman"/>
                <w:b/>
                <w:sz w:val="24"/>
                <w:szCs w:val="24"/>
              </w:rPr>
            </w:pPr>
          </w:p>
          <w:p w14:paraId="32B5858B" w14:textId="77777777" w:rsidR="00536895" w:rsidRPr="008D70B2" w:rsidRDefault="00536895" w:rsidP="00536895">
            <w:pPr>
              <w:spacing w:before="120" w:after="120" w:line="320" w:lineRule="atLeast"/>
              <w:jc w:val="both"/>
              <w:rPr>
                <w:rFonts w:eastAsia="Calibri" w:cs="Times New Roman"/>
                <w:b/>
                <w:sz w:val="24"/>
                <w:szCs w:val="24"/>
              </w:rPr>
            </w:pPr>
          </w:p>
          <w:p w14:paraId="78E93792" w14:textId="77777777" w:rsidR="00536895" w:rsidRPr="008D70B2" w:rsidRDefault="00536895" w:rsidP="00536895">
            <w:pPr>
              <w:spacing w:before="120" w:after="120" w:line="320" w:lineRule="atLeast"/>
              <w:jc w:val="both"/>
              <w:rPr>
                <w:rFonts w:eastAsia="Calibri" w:cs="Times New Roman"/>
                <w:b/>
                <w:sz w:val="24"/>
                <w:szCs w:val="24"/>
              </w:rPr>
            </w:pPr>
          </w:p>
          <w:p w14:paraId="5613FB72" w14:textId="77777777" w:rsidR="00536895" w:rsidRPr="008D70B2" w:rsidRDefault="00536895" w:rsidP="00536895">
            <w:pPr>
              <w:spacing w:before="120" w:after="120" w:line="320" w:lineRule="atLeast"/>
              <w:jc w:val="both"/>
              <w:rPr>
                <w:rFonts w:eastAsia="Calibri" w:cs="Times New Roman"/>
                <w:b/>
                <w:sz w:val="24"/>
                <w:szCs w:val="24"/>
              </w:rPr>
            </w:pPr>
          </w:p>
        </w:tc>
      </w:tr>
      <w:tr w:rsidR="00536895" w:rsidRPr="00A9102C" w14:paraId="3BB23168" w14:textId="28816765" w:rsidTr="00110DF8">
        <w:tc>
          <w:tcPr>
            <w:tcW w:w="715" w:type="dxa"/>
            <w:vAlign w:val="center"/>
          </w:tcPr>
          <w:p w14:paraId="34E2C351" w14:textId="77777777"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3E1E2C10" w14:textId="3D247B81"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28" w:name="dieu_11"/>
            <w:r w:rsidRPr="00110DF8">
              <w:rPr>
                <w:rFonts w:eastAsia="Times New Roman" w:cs="Times New Roman"/>
                <w:b/>
                <w:bCs/>
                <w:sz w:val="24"/>
                <w:szCs w:val="24"/>
              </w:rPr>
              <w:t>Điều 11. Văn bản làm căn cứ yêu cầu bồi thường trong hoạt động thi hành án hình sự</w:t>
            </w:r>
            <w:bookmarkEnd w:id="28"/>
          </w:p>
          <w:p w14:paraId="268D2E04"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Văn bản làm căn cứ yêu cầu bồi thường trong hoạt động thi hành án hình sự quy định tại </w:t>
            </w:r>
            <w:bookmarkStart w:id="29" w:name="tc_12"/>
            <w:r w:rsidRPr="00110DF8">
              <w:rPr>
                <w:rFonts w:eastAsia="Times New Roman" w:cs="Times New Roman"/>
                <w:sz w:val="24"/>
                <w:szCs w:val="24"/>
              </w:rPr>
              <w:t>Điều 20 của Luật này</w:t>
            </w:r>
            <w:bookmarkEnd w:id="29"/>
            <w:r w:rsidRPr="00110DF8">
              <w:rPr>
                <w:rFonts w:eastAsia="Times New Roman" w:cs="Times New Roman"/>
                <w:sz w:val="24"/>
                <w:szCs w:val="24"/>
              </w:rPr>
              <w:t> bao gồm:</w:t>
            </w:r>
          </w:p>
          <w:p w14:paraId="112B1EE1"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Bản án, quyết định của Tòa án có thẩm quyền xác định rõ hành vi trái pháp luật của người thi hành công vụ;</w:t>
            </w:r>
          </w:p>
          <w:p w14:paraId="3E4C65E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Quyết định giải quyết khiếu nại theo quy định của pháp luật về thi hành án hình sự chấp nhận một phần hoặc toàn bộ nội dung khiếu nại của người khiếu nại;</w:t>
            </w:r>
          </w:p>
          <w:p w14:paraId="13EDD8F6"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Quyết định xử lý hành vi vi phạm pháp luật của người thi hành công vụ bị tố cáo trên cơ sở kết luận nội dung tố cáo theo quy định của pháp luật về tố cáo;</w:t>
            </w:r>
          </w:p>
          <w:p w14:paraId="26A915E2"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4. Quyết định xử lý kỷ luật người thi hành công vụ do có hành vi trái pháp luật;</w:t>
            </w:r>
          </w:p>
          <w:p w14:paraId="7A6BBADC" w14:textId="3FB941A3" w:rsidR="00536895" w:rsidRPr="00110DF8" w:rsidRDefault="00536895" w:rsidP="00536895">
            <w:pPr>
              <w:shd w:val="clear" w:color="auto" w:fill="FFFFFF"/>
              <w:spacing w:before="120" w:after="120" w:line="320" w:lineRule="atLeast"/>
              <w:jc w:val="both"/>
              <w:rPr>
                <w:rFonts w:eastAsia="Times New Roman" w:cs="Times New Roman"/>
                <w:b/>
                <w:bCs/>
                <w:sz w:val="24"/>
                <w:szCs w:val="24"/>
              </w:rPr>
            </w:pPr>
            <w:r w:rsidRPr="00110DF8">
              <w:rPr>
                <w:rFonts w:eastAsia="Times New Roman" w:cs="Times New Roman"/>
                <w:sz w:val="24"/>
                <w:szCs w:val="24"/>
              </w:rPr>
              <w:t>5. Văn bản khác theo quy định của pháp luật đáp ứng điều kiện quy định tại </w:t>
            </w:r>
            <w:bookmarkStart w:id="30" w:name="tc_13"/>
            <w:r w:rsidRPr="00110DF8">
              <w:rPr>
                <w:rFonts w:eastAsia="Times New Roman" w:cs="Times New Roman"/>
                <w:sz w:val="24"/>
                <w:szCs w:val="24"/>
              </w:rPr>
              <w:t>khoản 5 Điều 3 của Luật này</w:t>
            </w:r>
            <w:bookmarkEnd w:id="30"/>
            <w:r w:rsidRPr="00110DF8">
              <w:rPr>
                <w:rFonts w:eastAsia="Times New Roman" w:cs="Times New Roman"/>
                <w:sz w:val="24"/>
                <w:szCs w:val="24"/>
              </w:rPr>
              <w:t>.</w:t>
            </w:r>
          </w:p>
        </w:tc>
        <w:tc>
          <w:tcPr>
            <w:tcW w:w="7020" w:type="dxa"/>
          </w:tcPr>
          <w:p w14:paraId="25411C45" w14:textId="6BC7082E" w:rsidR="00D63A52" w:rsidRPr="0060172E" w:rsidRDefault="00423EF7" w:rsidP="00536895">
            <w:pPr>
              <w:spacing w:before="120" w:after="120" w:line="320" w:lineRule="atLeast"/>
              <w:jc w:val="both"/>
              <w:rPr>
                <w:rFonts w:eastAsia="Calibri" w:cs="Times New Roman"/>
                <w:b/>
                <w:bCs/>
                <w:sz w:val="24"/>
                <w:szCs w:val="24"/>
              </w:rPr>
            </w:pPr>
            <w:r>
              <w:rPr>
                <w:rFonts w:eastAsia="Calibri" w:cs="Times New Roman"/>
                <w:b/>
                <w:bCs/>
                <w:sz w:val="24"/>
                <w:szCs w:val="24"/>
              </w:rPr>
              <w:lastRenderedPageBreak/>
              <w:t>4</w:t>
            </w:r>
            <w:r w:rsidR="000F6515">
              <w:rPr>
                <w:rFonts w:eastAsia="Calibri" w:cs="Times New Roman"/>
                <w:b/>
                <w:bCs/>
                <w:sz w:val="24"/>
                <w:szCs w:val="24"/>
              </w:rPr>
              <w:t xml:space="preserve">. </w:t>
            </w:r>
            <w:r w:rsidR="00D542BB" w:rsidRPr="0060172E">
              <w:rPr>
                <w:rFonts w:eastAsia="Calibri" w:cs="Times New Roman"/>
                <w:b/>
                <w:bCs/>
                <w:sz w:val="24"/>
                <w:szCs w:val="24"/>
              </w:rPr>
              <w:t>Sửa đổi, bổ sung khoản 3 Điều 11 như sau:</w:t>
            </w:r>
          </w:p>
          <w:p w14:paraId="11EC9238" w14:textId="1063028C" w:rsidR="00D542BB" w:rsidRPr="0060172E" w:rsidRDefault="00B07D0A" w:rsidP="00536895">
            <w:pPr>
              <w:spacing w:before="120" w:after="120" w:line="320" w:lineRule="atLeast"/>
              <w:jc w:val="both"/>
              <w:rPr>
                <w:rFonts w:eastAsia="Calibri" w:cs="Times New Roman"/>
                <w:sz w:val="24"/>
                <w:szCs w:val="24"/>
              </w:rPr>
            </w:pPr>
            <w:r>
              <w:rPr>
                <w:rFonts w:eastAsia="Times New Roman" w:cs="Times New Roman"/>
                <w:i/>
                <w:iCs/>
                <w:sz w:val="24"/>
                <w:szCs w:val="24"/>
                <w:highlight w:val="yellow"/>
              </w:rPr>
              <w:t>“</w:t>
            </w:r>
            <w:r w:rsidR="00D542BB">
              <w:rPr>
                <w:rFonts w:eastAsia="Times New Roman" w:cs="Times New Roman"/>
                <w:i/>
                <w:iCs/>
                <w:sz w:val="24"/>
                <w:szCs w:val="24"/>
                <w:highlight w:val="yellow"/>
              </w:rPr>
              <w:t xml:space="preserve">3. </w:t>
            </w:r>
            <w:r w:rsidR="00D542BB" w:rsidRPr="00724D31">
              <w:rPr>
                <w:rFonts w:eastAsia="Times New Roman" w:cs="Times New Roman"/>
                <w:i/>
                <w:iCs/>
                <w:sz w:val="24"/>
                <w:szCs w:val="24"/>
                <w:highlight w:val="yellow"/>
              </w:rPr>
              <w:t xml:space="preserve">Quyết định giải quyết khiếu nại, kết luận nội dung tố cáo </w:t>
            </w:r>
            <w:r w:rsidR="00D542BB" w:rsidRPr="00724D31">
              <w:rPr>
                <w:rFonts w:eastAsia="Times New Roman" w:cs="Times New Roman"/>
                <w:i/>
                <w:sz w:val="24"/>
                <w:szCs w:val="24"/>
                <w:highlight w:val="yellow"/>
              </w:rPr>
              <w:t>theo quy định của pháp luật về tố cáo xác định rõ hành vi trái pháp luật của người thi hành công vụ hoặc</w:t>
            </w:r>
            <w:r w:rsidRPr="00110DF8">
              <w:rPr>
                <w:rFonts w:eastAsia="Times New Roman" w:cs="Times New Roman"/>
                <w:sz w:val="24"/>
                <w:szCs w:val="24"/>
              </w:rPr>
              <w:t xml:space="preserve"> </w:t>
            </w:r>
            <w:r>
              <w:rPr>
                <w:rFonts w:eastAsia="Times New Roman" w:cs="Times New Roman"/>
                <w:sz w:val="24"/>
                <w:szCs w:val="24"/>
              </w:rPr>
              <w:t>q</w:t>
            </w:r>
            <w:r w:rsidRPr="00110DF8">
              <w:rPr>
                <w:rFonts w:eastAsia="Times New Roman" w:cs="Times New Roman"/>
                <w:sz w:val="24"/>
                <w:szCs w:val="24"/>
              </w:rPr>
              <w:t>uyết định xử lý hành vi vi phạm pháp luật của người thi hành công vụ bị tố cáo trên cơ sở kết luận nội dung tố cáo theo quy định của pháp luật về tố cáo;</w:t>
            </w:r>
            <w:r>
              <w:rPr>
                <w:rFonts w:eastAsia="Times New Roman" w:cs="Times New Roman"/>
                <w:sz w:val="24"/>
                <w:szCs w:val="24"/>
              </w:rPr>
              <w:t>”</w:t>
            </w:r>
          </w:p>
        </w:tc>
      </w:tr>
      <w:tr w:rsidR="00536895" w:rsidRPr="00536895" w14:paraId="3B43B411" w14:textId="46FD5042" w:rsidTr="00110DF8">
        <w:tc>
          <w:tcPr>
            <w:tcW w:w="715" w:type="dxa"/>
            <w:vAlign w:val="center"/>
          </w:tcPr>
          <w:p w14:paraId="07EC57B7" w14:textId="77777777"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10EDAD19" w14:textId="77777777" w:rsidR="00536895" w:rsidRPr="00110DF8" w:rsidRDefault="00536895" w:rsidP="00536895">
            <w:pPr>
              <w:shd w:val="clear" w:color="auto" w:fill="FFFFFF"/>
              <w:spacing w:before="120" w:after="120" w:line="320" w:lineRule="atLeast"/>
              <w:jc w:val="both"/>
              <w:rPr>
                <w:rFonts w:eastAsia="Times New Roman" w:cs="Times New Roman"/>
                <w:b/>
                <w:bCs/>
                <w:sz w:val="24"/>
                <w:szCs w:val="24"/>
              </w:rPr>
            </w:pPr>
            <w:r w:rsidRPr="00110DF8">
              <w:rPr>
                <w:rFonts w:eastAsia="Times New Roman" w:cs="Times New Roman"/>
                <w:b/>
                <w:bCs/>
                <w:sz w:val="24"/>
                <w:szCs w:val="24"/>
              </w:rPr>
              <w:t>Điều 12. Văn bản làm căn cứ yêu cầu bồi thường trong hoạt động thi hành án dân sự</w:t>
            </w:r>
          </w:p>
          <w:p w14:paraId="0916529B" w14:textId="77777777" w:rsidR="00536895" w:rsidRPr="00110DF8" w:rsidRDefault="00536895" w:rsidP="00536895">
            <w:pPr>
              <w:shd w:val="clear" w:color="auto" w:fill="FFFFFF"/>
              <w:spacing w:before="120" w:after="120" w:line="320" w:lineRule="atLeast"/>
              <w:jc w:val="both"/>
              <w:rPr>
                <w:rFonts w:eastAsia="Times New Roman" w:cs="Times New Roman"/>
                <w:bCs/>
                <w:sz w:val="24"/>
                <w:szCs w:val="24"/>
              </w:rPr>
            </w:pPr>
            <w:r w:rsidRPr="00110DF8">
              <w:rPr>
                <w:rFonts w:eastAsia="Times New Roman" w:cs="Times New Roman"/>
                <w:bCs/>
                <w:sz w:val="24"/>
                <w:szCs w:val="24"/>
              </w:rPr>
              <w:t>Văn bản làm căn cứ yêu cầu bồi thường trong hoạt động thi hành án dân sự quy định tại Điều 21 của Luật này bao gồm:</w:t>
            </w:r>
          </w:p>
          <w:p w14:paraId="386BB277" w14:textId="77777777" w:rsidR="00536895" w:rsidRPr="00110DF8" w:rsidRDefault="00536895" w:rsidP="00536895">
            <w:pPr>
              <w:shd w:val="clear" w:color="auto" w:fill="FFFFFF"/>
              <w:spacing w:before="120" w:after="120" w:line="320" w:lineRule="atLeast"/>
              <w:jc w:val="both"/>
              <w:rPr>
                <w:rFonts w:eastAsia="Times New Roman" w:cs="Times New Roman"/>
                <w:bCs/>
                <w:sz w:val="24"/>
                <w:szCs w:val="24"/>
              </w:rPr>
            </w:pPr>
            <w:r w:rsidRPr="00110DF8">
              <w:rPr>
                <w:rFonts w:eastAsia="Times New Roman" w:cs="Times New Roman"/>
                <w:bCs/>
                <w:sz w:val="24"/>
                <w:szCs w:val="24"/>
              </w:rPr>
              <w:t>1. Bản án, quyết định của Tòa án có thẩm quyền xác định rõ hành vi trái pháp luật của người thi hành công vụ;</w:t>
            </w:r>
          </w:p>
          <w:p w14:paraId="16AA54E0" w14:textId="77777777" w:rsidR="00536895" w:rsidRPr="00110DF8" w:rsidRDefault="00536895" w:rsidP="00536895">
            <w:pPr>
              <w:shd w:val="clear" w:color="auto" w:fill="FFFFFF"/>
              <w:spacing w:before="120" w:after="120" w:line="320" w:lineRule="atLeast"/>
              <w:jc w:val="both"/>
              <w:rPr>
                <w:rFonts w:eastAsia="Times New Roman" w:cs="Times New Roman"/>
                <w:bCs/>
                <w:sz w:val="24"/>
                <w:szCs w:val="24"/>
              </w:rPr>
            </w:pPr>
            <w:r w:rsidRPr="00110DF8">
              <w:rPr>
                <w:rFonts w:eastAsia="Times New Roman" w:cs="Times New Roman"/>
                <w:bCs/>
                <w:sz w:val="24"/>
                <w:szCs w:val="24"/>
              </w:rPr>
              <w:t>2. Quyết định giải quyết khiếu nại theo quy định của pháp luật về thi hành án dân sự chấp nhận một phần hoặc toàn bộ nội dung khiếu nại của người khiếu nại;</w:t>
            </w:r>
          </w:p>
          <w:p w14:paraId="1F86E075" w14:textId="77777777" w:rsidR="00536895" w:rsidRPr="00110DF8" w:rsidRDefault="00536895" w:rsidP="00536895">
            <w:pPr>
              <w:shd w:val="clear" w:color="auto" w:fill="FFFFFF"/>
              <w:spacing w:before="120" w:after="120" w:line="320" w:lineRule="atLeast"/>
              <w:jc w:val="both"/>
              <w:rPr>
                <w:rFonts w:eastAsia="Times New Roman" w:cs="Times New Roman"/>
                <w:bCs/>
                <w:sz w:val="24"/>
                <w:szCs w:val="24"/>
              </w:rPr>
            </w:pPr>
            <w:r w:rsidRPr="00110DF8">
              <w:rPr>
                <w:rFonts w:eastAsia="Times New Roman" w:cs="Times New Roman"/>
                <w:bCs/>
                <w:sz w:val="24"/>
                <w:szCs w:val="24"/>
              </w:rPr>
              <w:t>3. Quyết định hủy, thu hồi, sửa đổi, bổ sung quyết định về thi hành án vì quyết định đó được ban hành trái pháp luật;</w:t>
            </w:r>
          </w:p>
          <w:p w14:paraId="145D9C22" w14:textId="77777777" w:rsidR="00536895" w:rsidRPr="00110DF8" w:rsidRDefault="00536895" w:rsidP="00536895">
            <w:pPr>
              <w:shd w:val="clear" w:color="auto" w:fill="FFFFFF"/>
              <w:spacing w:before="120" w:after="120" w:line="320" w:lineRule="atLeast"/>
              <w:jc w:val="both"/>
              <w:rPr>
                <w:rFonts w:eastAsia="Times New Roman" w:cs="Times New Roman"/>
                <w:bCs/>
                <w:sz w:val="24"/>
                <w:szCs w:val="24"/>
              </w:rPr>
            </w:pPr>
            <w:r w:rsidRPr="00110DF8">
              <w:rPr>
                <w:rFonts w:eastAsia="Times New Roman" w:cs="Times New Roman"/>
                <w:bCs/>
                <w:sz w:val="24"/>
                <w:szCs w:val="24"/>
              </w:rPr>
              <w:t>4. Quyết định xử lý hành vi vi phạm pháp luật của người thi hành công vụ bị tố cáo trên cơ sở kết luận nội dung tố cáo theo quy định của pháp luật về tố cáo;</w:t>
            </w:r>
          </w:p>
          <w:p w14:paraId="663B7D98" w14:textId="77777777" w:rsidR="00536895" w:rsidRPr="00110DF8" w:rsidRDefault="00536895" w:rsidP="00536895">
            <w:pPr>
              <w:shd w:val="clear" w:color="auto" w:fill="FFFFFF"/>
              <w:spacing w:before="120" w:after="120" w:line="320" w:lineRule="atLeast"/>
              <w:jc w:val="both"/>
              <w:rPr>
                <w:rFonts w:eastAsia="Times New Roman" w:cs="Times New Roman"/>
                <w:bCs/>
                <w:sz w:val="24"/>
                <w:szCs w:val="24"/>
              </w:rPr>
            </w:pPr>
            <w:r w:rsidRPr="00110DF8">
              <w:rPr>
                <w:rFonts w:eastAsia="Times New Roman" w:cs="Times New Roman"/>
                <w:bCs/>
                <w:sz w:val="24"/>
                <w:szCs w:val="24"/>
              </w:rPr>
              <w:t>5. Văn bản của Thủ trưởng cơ quan thi hành án dân sự có thẩm quyền trả lời chấp nhận kháng nghị của Viện kiểm sát theo quy định của pháp luật về thi hành án dân sự;</w:t>
            </w:r>
          </w:p>
          <w:p w14:paraId="134E27BC" w14:textId="77777777" w:rsidR="00536895" w:rsidRPr="00110DF8" w:rsidRDefault="00536895" w:rsidP="00536895">
            <w:pPr>
              <w:shd w:val="clear" w:color="auto" w:fill="FFFFFF"/>
              <w:spacing w:before="120" w:after="120" w:line="320" w:lineRule="atLeast"/>
              <w:jc w:val="both"/>
              <w:rPr>
                <w:rFonts w:eastAsia="Times New Roman" w:cs="Times New Roman"/>
                <w:bCs/>
                <w:sz w:val="24"/>
                <w:szCs w:val="24"/>
              </w:rPr>
            </w:pPr>
            <w:r w:rsidRPr="00110DF8">
              <w:rPr>
                <w:rFonts w:eastAsia="Times New Roman" w:cs="Times New Roman"/>
                <w:bCs/>
                <w:sz w:val="24"/>
                <w:szCs w:val="24"/>
              </w:rPr>
              <w:t>6. Quyết định xử lý kỷ luật người thi hành công vụ do có hành vi trái pháp luật;</w:t>
            </w:r>
          </w:p>
          <w:p w14:paraId="3856FFE9" w14:textId="77777777" w:rsidR="00536895" w:rsidRPr="00110DF8" w:rsidRDefault="00536895" w:rsidP="00536895">
            <w:pPr>
              <w:shd w:val="clear" w:color="auto" w:fill="FFFFFF"/>
              <w:spacing w:before="120" w:after="120" w:line="320" w:lineRule="atLeast"/>
              <w:jc w:val="both"/>
              <w:rPr>
                <w:rFonts w:eastAsia="Times New Roman" w:cs="Times New Roman"/>
                <w:b/>
                <w:bCs/>
                <w:sz w:val="24"/>
                <w:szCs w:val="24"/>
              </w:rPr>
            </w:pPr>
            <w:r w:rsidRPr="00110DF8">
              <w:rPr>
                <w:rFonts w:eastAsia="Times New Roman" w:cs="Times New Roman"/>
                <w:bCs/>
                <w:sz w:val="24"/>
                <w:szCs w:val="24"/>
              </w:rPr>
              <w:t>7. Văn bản khác theo quy định của pháp luật đáp ứng điều kiện quy định tại khoản 5 Điều 3 của Luật này.</w:t>
            </w:r>
          </w:p>
        </w:tc>
        <w:tc>
          <w:tcPr>
            <w:tcW w:w="7020" w:type="dxa"/>
          </w:tcPr>
          <w:p w14:paraId="7A3842A5" w14:textId="140CBB44" w:rsidR="00536895" w:rsidRPr="008D70B2" w:rsidRDefault="00423EF7" w:rsidP="00536895">
            <w:pPr>
              <w:spacing w:before="120" w:after="120" w:line="320" w:lineRule="atLeast"/>
              <w:jc w:val="both"/>
              <w:rPr>
                <w:rFonts w:eastAsia="Calibri" w:cs="Times New Roman"/>
                <w:b/>
                <w:sz w:val="24"/>
                <w:szCs w:val="24"/>
              </w:rPr>
            </w:pPr>
            <w:r>
              <w:rPr>
                <w:rFonts w:eastAsia="Calibri" w:cs="Times New Roman"/>
                <w:b/>
                <w:sz w:val="24"/>
                <w:szCs w:val="24"/>
              </w:rPr>
              <w:t>5</w:t>
            </w:r>
            <w:r w:rsidR="00536895" w:rsidRPr="008D70B2">
              <w:rPr>
                <w:rFonts w:eastAsia="Calibri" w:cs="Times New Roman"/>
                <w:b/>
                <w:sz w:val="24"/>
                <w:szCs w:val="24"/>
              </w:rPr>
              <w:t>.</w:t>
            </w:r>
            <w:r w:rsidR="00BC1D72" w:rsidRPr="008D70B2">
              <w:rPr>
                <w:rFonts w:eastAsia="Calibri" w:cs="Times New Roman"/>
                <w:b/>
                <w:sz w:val="24"/>
                <w:szCs w:val="24"/>
              </w:rPr>
              <w:t xml:space="preserve"> Sửa đổi, bổ sung k</w:t>
            </w:r>
            <w:r w:rsidR="00536895" w:rsidRPr="008D70B2">
              <w:rPr>
                <w:rFonts w:eastAsia="Calibri" w:cs="Times New Roman"/>
                <w:b/>
                <w:sz w:val="24"/>
                <w:szCs w:val="24"/>
              </w:rPr>
              <w:t xml:space="preserve">hoản </w:t>
            </w:r>
            <w:r w:rsidR="00BC1D72" w:rsidRPr="008D70B2">
              <w:rPr>
                <w:rFonts w:eastAsia="Calibri" w:cs="Times New Roman"/>
                <w:b/>
                <w:sz w:val="24"/>
                <w:szCs w:val="24"/>
              </w:rPr>
              <w:t>4</w:t>
            </w:r>
            <w:r w:rsidR="00536895" w:rsidRPr="008D70B2">
              <w:rPr>
                <w:rFonts w:eastAsia="Calibri" w:cs="Times New Roman"/>
                <w:b/>
                <w:sz w:val="24"/>
                <w:szCs w:val="24"/>
              </w:rPr>
              <w:t xml:space="preserve"> Điều 12 như sau:</w:t>
            </w:r>
          </w:p>
          <w:p w14:paraId="0C1F6971" w14:textId="028C4EE7" w:rsidR="00BC1D72" w:rsidRPr="008D70B2" w:rsidRDefault="009F017C" w:rsidP="00110DF8">
            <w:pPr>
              <w:spacing w:before="120" w:after="120" w:line="320" w:lineRule="atLeast"/>
              <w:jc w:val="both"/>
              <w:rPr>
                <w:rFonts w:eastAsia="Times New Roman" w:cs="Times New Roman"/>
                <w:sz w:val="24"/>
                <w:szCs w:val="24"/>
              </w:rPr>
            </w:pPr>
            <w:r w:rsidRPr="008D70B2">
              <w:rPr>
                <w:rFonts w:eastAsia="Times New Roman" w:cs="Times New Roman"/>
                <w:sz w:val="24"/>
                <w:szCs w:val="24"/>
              </w:rPr>
              <w:t>“</w:t>
            </w:r>
            <w:r w:rsidR="001C59CD" w:rsidRPr="008D70B2">
              <w:rPr>
                <w:rFonts w:eastAsia="Times New Roman" w:cs="Times New Roman"/>
                <w:sz w:val="24"/>
                <w:szCs w:val="24"/>
              </w:rPr>
              <w:t xml:space="preserve">4. </w:t>
            </w:r>
            <w:r w:rsidR="001C59CD" w:rsidRPr="008D70B2">
              <w:rPr>
                <w:rFonts w:eastAsia="Times New Roman" w:cs="Times New Roman"/>
                <w:i/>
                <w:sz w:val="24"/>
                <w:szCs w:val="24"/>
              </w:rPr>
              <w:t xml:space="preserve">Kết luận nội dung tố cáo </w:t>
            </w:r>
            <w:r w:rsidR="00B77ABA" w:rsidRPr="000844EE">
              <w:rPr>
                <w:rFonts w:eastAsia="Times New Roman" w:cs="Times New Roman"/>
                <w:i/>
                <w:sz w:val="24"/>
                <w:szCs w:val="24"/>
              </w:rPr>
              <w:t xml:space="preserve"> theo quy định của pháp luật về tố cáo xác định </w:t>
            </w:r>
            <w:r w:rsidR="00720947">
              <w:rPr>
                <w:rFonts w:eastAsia="Times New Roman" w:cs="Times New Roman"/>
                <w:i/>
                <w:sz w:val="24"/>
                <w:szCs w:val="24"/>
              </w:rPr>
              <w:t xml:space="preserve">rõ </w:t>
            </w:r>
            <w:r w:rsidR="00B77ABA" w:rsidRPr="000844EE">
              <w:rPr>
                <w:rFonts w:eastAsia="Times New Roman" w:cs="Times New Roman"/>
                <w:i/>
                <w:sz w:val="24"/>
                <w:szCs w:val="24"/>
              </w:rPr>
              <w:t xml:space="preserve">hành vi trái pháp luật của người thi hành công vụ </w:t>
            </w:r>
            <w:r w:rsidR="001C59CD" w:rsidRPr="000844EE">
              <w:rPr>
                <w:rFonts w:eastAsia="Times New Roman" w:cs="Times New Roman"/>
                <w:i/>
                <w:sz w:val="24"/>
                <w:szCs w:val="24"/>
              </w:rPr>
              <w:t>hoặc</w:t>
            </w:r>
            <w:r w:rsidR="001C59CD" w:rsidRPr="008D70B2">
              <w:rPr>
                <w:rFonts w:eastAsia="Times New Roman" w:cs="Times New Roman"/>
                <w:sz w:val="24"/>
                <w:szCs w:val="24"/>
              </w:rPr>
              <w:t xml:space="preserve"> quyết định xử lý hành vi vi phạm pháp luật của người thi hành công vụ bị tố cáo trên cơ sở kết luận nội dung tố cáo theo quy định của pháp luật về tố cáo;</w:t>
            </w:r>
          </w:p>
          <w:p w14:paraId="46F83630" w14:textId="07C673AA" w:rsidR="00536895" w:rsidRPr="008D70B2" w:rsidRDefault="00536895" w:rsidP="00BC1D72">
            <w:pPr>
              <w:spacing w:before="120" w:after="120" w:line="320" w:lineRule="atLeast"/>
              <w:jc w:val="both"/>
              <w:rPr>
                <w:rFonts w:eastAsia="Calibri" w:cs="Times New Roman"/>
                <w:b/>
                <w:sz w:val="24"/>
                <w:szCs w:val="24"/>
              </w:rPr>
            </w:pPr>
          </w:p>
        </w:tc>
      </w:tr>
      <w:tr w:rsidR="00536895" w:rsidRPr="00536895" w14:paraId="56B4B8F3" w14:textId="4187F295" w:rsidTr="00110DF8">
        <w:tc>
          <w:tcPr>
            <w:tcW w:w="715" w:type="dxa"/>
            <w:vAlign w:val="center"/>
          </w:tcPr>
          <w:p w14:paraId="2F5FC7D8" w14:textId="3B432A96"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088270E1" w14:textId="70F912A6"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31" w:name="dieu_13"/>
            <w:r w:rsidRPr="00110DF8">
              <w:rPr>
                <w:rFonts w:eastAsia="Times New Roman" w:cs="Times New Roman"/>
                <w:b/>
                <w:bCs/>
                <w:sz w:val="24"/>
                <w:szCs w:val="24"/>
              </w:rPr>
              <w:t>Điều 13. Quyền và nghĩa vụ của người yêu cầu bồi thường</w:t>
            </w:r>
            <w:bookmarkEnd w:id="31"/>
          </w:p>
          <w:p w14:paraId="0F311F30"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Người yêu cầu bồi thường là người bị thiệt hại có quyền sau đây:</w:t>
            </w:r>
          </w:p>
          <w:p w14:paraId="6A8637CC"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Yêu cầu một trong các cơ quan quy định tại </w:t>
            </w:r>
            <w:bookmarkStart w:id="32" w:name="tc_16"/>
            <w:r w:rsidRPr="00110DF8">
              <w:rPr>
                <w:rFonts w:eastAsia="Times New Roman" w:cs="Times New Roman"/>
                <w:sz w:val="24"/>
                <w:szCs w:val="24"/>
              </w:rPr>
              <w:t>khoản 7 Điều 3 của Luật này</w:t>
            </w:r>
            <w:bookmarkEnd w:id="32"/>
            <w:r w:rsidRPr="00110DF8">
              <w:rPr>
                <w:rFonts w:eastAsia="Times New Roman" w:cs="Times New Roman"/>
                <w:sz w:val="24"/>
                <w:szCs w:val="24"/>
              </w:rPr>
              <w:t> giải quyết yêu cầu bồi thường và được thông báo kết quả giải quyết yêu cầu bồi thường;</w:t>
            </w:r>
          </w:p>
          <w:p w14:paraId="3A177243"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Khiếu nại, tố cáo, khởi kiện quyết định, hành vi trái pháp luật của người có thẩm quyền trong việc giải quyết yêu cầu bồi thường theo quy định của pháp luật về khiếu nại, tố cáo và pháp luật về tố tụng hành chính; khiếu nại, kháng cáo bản án, quyết định của Tòa án theo quy định của pháp luật về tố tụng;</w:t>
            </w:r>
          </w:p>
          <w:p w14:paraId="3087566C"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Yêu cầu cơ quan, tổ chức, người có thẩm quyền khôi phục quyền, lợi ích hợp pháp khác của mình theo quy định của pháp luật;</w:t>
            </w:r>
          </w:p>
          <w:p w14:paraId="13BDA597" w14:textId="77777777" w:rsidR="00536895" w:rsidRPr="00110DF8" w:rsidRDefault="00536895" w:rsidP="00536895">
            <w:pPr>
              <w:shd w:val="clear" w:color="auto" w:fill="FFFFFF"/>
              <w:spacing w:before="120" w:after="120" w:line="320" w:lineRule="atLeast"/>
              <w:jc w:val="both"/>
              <w:rPr>
                <w:rFonts w:asciiTheme="minorHAnsi" w:eastAsia="Times New Roman" w:hAnsiTheme="minorHAnsi" w:cs="Times New Roman"/>
                <w:sz w:val="24"/>
                <w:szCs w:val="24"/>
                <w:shd w:val="clear" w:color="auto" w:fill="FFFF96"/>
                <w:lang w:val="vi-VN"/>
              </w:rPr>
            </w:pPr>
            <w:r w:rsidRPr="00110DF8">
              <w:rPr>
                <w:rFonts w:eastAsia="Times New Roman" w:cs="Times New Roman"/>
                <w:sz w:val="24"/>
                <w:szCs w:val="24"/>
              </w:rPr>
              <w:t>d) Nhờ người khác bảo vệ quyền, lợi ích hợp pháp cho mình;</w:t>
            </w:r>
            <w:bookmarkStart w:id="33" w:name="diem_dd_1_13"/>
          </w:p>
          <w:p w14:paraId="39616927" w14:textId="6D86537D" w:rsidR="00536895" w:rsidRPr="00110DF8" w:rsidRDefault="00536895" w:rsidP="00536895">
            <w:pPr>
              <w:shd w:val="clear" w:color="auto" w:fill="FFFFFF"/>
              <w:spacing w:before="120" w:after="120" w:line="320" w:lineRule="atLeast"/>
              <w:jc w:val="both"/>
              <w:rPr>
                <w:rFonts w:eastAsia="Times New Roman" w:cs="Times New Roman"/>
                <w:sz w:val="24"/>
                <w:szCs w:val="24"/>
                <w:lang w:val="vi-VN"/>
              </w:rPr>
            </w:pPr>
            <w:r w:rsidRPr="00110DF8">
              <w:rPr>
                <w:rFonts w:eastAsia="Times New Roman" w:cs="Times New Roman"/>
                <w:sz w:val="24"/>
                <w:szCs w:val="24"/>
              </w:rPr>
              <w:t>đ) Được cơ quan quản lý nhà nước về công tác bồi thường nhà nước, cơ quan trực tiếp quản lý người thi hành công vụ gây thiệt hại hướng dẫn thủ tục yêu cầu bồi thường;</w:t>
            </w:r>
            <w:bookmarkEnd w:id="33"/>
          </w:p>
          <w:p w14:paraId="009A28CF"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e) Ủy quyền theo quy định của Bộ luật Dân sự cho cá nhân, pháp nhân khác thực hiện quyền yêu cầu bồi thường;</w:t>
            </w:r>
          </w:p>
          <w:p w14:paraId="351C2EFE"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g) Quyền khác theo quy định của pháp luật.</w:t>
            </w:r>
          </w:p>
          <w:p w14:paraId="15439D0B"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Người yêu cầu bồi thường là người bị thiệt hại có nghĩa vụ sau đây:</w:t>
            </w:r>
          </w:p>
          <w:p w14:paraId="5DEC7B02"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Cung cấp kịp thời, chính xác, trung thực tài liệu, chứng cứ có liên quan đến yêu cầu bồi thường và chịu trách nhiệm trước pháp luật về việc cung cấp tài liệu, chứng cứ của mình;</w:t>
            </w:r>
          </w:p>
          <w:p w14:paraId="5437F346"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Tham gia đầy đủ vào quá trình giải quyết yêu cầu bồi thường theo yêu cầu của cơ quan giải quyết bồi thường;</w:t>
            </w:r>
          </w:p>
          <w:p w14:paraId="017CAA09"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c) Chứng minh những thiệt hại thực tế của mình được bồi thường theo quy định tại Luật này và mối quan hệ nhân quả giữa thiệt hại thực tế và hành vi gây thiệt hại;</w:t>
            </w:r>
          </w:p>
          <w:p w14:paraId="2693DA70"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Nghĩa vụ khác theo quy định của pháp luật.</w:t>
            </w:r>
          </w:p>
          <w:p w14:paraId="112FB2E3"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Người yêu cầu bồi thường là người đại diện theo pháp luật, người thừa kế của người bị thiệt hại hoặc tổ chức kế thừa quyền, nghĩa vụ của tổ chức bị thiệt hại đã chấm dứt tồn tại có quyền, nghĩa vụ quy định tại khoản 1 và khoản 2 Điều này.</w:t>
            </w:r>
          </w:p>
          <w:p w14:paraId="703C991C" w14:textId="65641AAA"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Người yêu cầu bồi thường là người đại diện theo ủy quyền có quyền, nghĩa vụ quy định tại các điểm a, b, c, d và đ khoản 1 và khoản 2 Điều này trong phạm vi ủy quyền.</w:t>
            </w:r>
          </w:p>
        </w:tc>
        <w:tc>
          <w:tcPr>
            <w:tcW w:w="7020" w:type="dxa"/>
          </w:tcPr>
          <w:p w14:paraId="3B15388C" w14:textId="634FF2E2" w:rsidR="00EC0AA1" w:rsidRPr="008D70B2" w:rsidRDefault="00423EF7" w:rsidP="00536895">
            <w:pPr>
              <w:spacing w:before="120" w:after="120" w:line="320" w:lineRule="atLeast"/>
              <w:jc w:val="both"/>
              <w:rPr>
                <w:rFonts w:eastAsia="Calibri" w:cs="Times New Roman"/>
                <w:b/>
                <w:sz w:val="24"/>
                <w:szCs w:val="24"/>
              </w:rPr>
            </w:pPr>
            <w:r>
              <w:rPr>
                <w:rFonts w:eastAsia="Calibri" w:cs="Times New Roman"/>
                <w:b/>
                <w:sz w:val="24"/>
                <w:szCs w:val="24"/>
              </w:rPr>
              <w:lastRenderedPageBreak/>
              <w:t>6</w:t>
            </w:r>
            <w:r w:rsidR="00A62406" w:rsidRPr="000844EE">
              <w:rPr>
                <w:rFonts w:eastAsia="Calibri" w:cs="Times New Roman"/>
                <w:b/>
                <w:sz w:val="24"/>
                <w:szCs w:val="24"/>
              </w:rPr>
              <w:t xml:space="preserve">. </w:t>
            </w:r>
            <w:r w:rsidR="00EC0AA1" w:rsidRPr="000844EE">
              <w:rPr>
                <w:rFonts w:eastAsia="Calibri" w:cs="Times New Roman"/>
                <w:b/>
                <w:sz w:val="24"/>
                <w:szCs w:val="24"/>
              </w:rPr>
              <w:t xml:space="preserve">Sửa đổi, bổ sung </w:t>
            </w:r>
            <w:r w:rsidR="001C0E41" w:rsidRPr="000844EE">
              <w:rPr>
                <w:rFonts w:eastAsia="Calibri" w:cs="Times New Roman"/>
                <w:b/>
                <w:sz w:val="24"/>
                <w:szCs w:val="24"/>
              </w:rPr>
              <w:t xml:space="preserve">khoản 1 khoản </w:t>
            </w:r>
            <w:r w:rsidR="003E3445" w:rsidRPr="000844EE">
              <w:rPr>
                <w:rFonts w:eastAsia="Calibri" w:cs="Times New Roman"/>
                <w:b/>
                <w:sz w:val="24"/>
                <w:szCs w:val="24"/>
              </w:rPr>
              <w:t xml:space="preserve">2 </w:t>
            </w:r>
            <w:r w:rsidR="00EC0AA1" w:rsidRPr="000844EE">
              <w:rPr>
                <w:rFonts w:eastAsia="Calibri" w:cs="Times New Roman"/>
                <w:b/>
                <w:sz w:val="24"/>
                <w:szCs w:val="24"/>
              </w:rPr>
              <w:t>Điều 13 như sau:</w:t>
            </w:r>
          </w:p>
          <w:p w14:paraId="66348AA7" w14:textId="73800E2E" w:rsidR="00DB3B4E" w:rsidRPr="008D70B2" w:rsidRDefault="00D07A85" w:rsidP="000844EE">
            <w:r w:rsidRPr="000844EE">
              <w:rPr>
                <w:rFonts w:eastAsia="Times New Roman" w:cs="Times New Roman"/>
                <w:sz w:val="24"/>
                <w:szCs w:val="24"/>
              </w:rPr>
              <w:t>a) Sửa đổi, bổ sung điểm a khoản 1 như sau:</w:t>
            </w:r>
          </w:p>
          <w:p w14:paraId="1728E3CB" w14:textId="640C50C3" w:rsidR="00DB3B4E" w:rsidRDefault="00D07A85" w:rsidP="000844EE">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w:t>
            </w:r>
            <w:r w:rsidR="00DB3B4E" w:rsidRPr="008D70B2">
              <w:rPr>
                <w:rFonts w:eastAsia="Times New Roman" w:cs="Times New Roman"/>
                <w:sz w:val="24"/>
                <w:szCs w:val="24"/>
              </w:rPr>
              <w:t xml:space="preserve">a) Yêu cầu một trong các cơ quan quy định tại khoản 7 Điều 3 của Luật này giải quyết yêu cầu bồi thường và được </w:t>
            </w:r>
            <w:r w:rsidR="00102728" w:rsidRPr="000844EE">
              <w:rPr>
                <w:rFonts w:eastAsia="Times New Roman" w:cs="Times New Roman"/>
                <w:i/>
                <w:iCs/>
                <w:sz w:val="24"/>
                <w:szCs w:val="24"/>
              </w:rPr>
              <w:t>nhận</w:t>
            </w:r>
            <w:r w:rsidR="00DB3B4E" w:rsidRPr="008D70B2">
              <w:rPr>
                <w:rFonts w:eastAsia="Times New Roman" w:cs="Times New Roman"/>
                <w:sz w:val="24"/>
                <w:szCs w:val="24"/>
              </w:rPr>
              <w:t xml:space="preserve"> </w:t>
            </w:r>
            <w:r w:rsidR="00601A8C" w:rsidRPr="000844EE">
              <w:rPr>
                <w:rFonts w:eastAsia="Times New Roman" w:cs="Times New Roman"/>
                <w:strike/>
                <w:sz w:val="24"/>
                <w:szCs w:val="24"/>
              </w:rPr>
              <w:t>thông báo</w:t>
            </w:r>
            <w:r w:rsidR="00601A8C" w:rsidRPr="008D70B2">
              <w:rPr>
                <w:rFonts w:eastAsia="Times New Roman" w:cs="Times New Roman"/>
                <w:sz w:val="24"/>
                <w:szCs w:val="24"/>
              </w:rPr>
              <w:t xml:space="preserve"> </w:t>
            </w:r>
            <w:r w:rsidR="00102728" w:rsidRPr="008D70B2">
              <w:rPr>
                <w:rFonts w:eastAsia="Times New Roman" w:cs="Times New Roman"/>
                <w:sz w:val="24"/>
                <w:szCs w:val="24"/>
              </w:rPr>
              <w:t>kết quả</w:t>
            </w:r>
            <w:r w:rsidR="00DB3B4E" w:rsidRPr="008D70B2">
              <w:rPr>
                <w:rFonts w:eastAsia="Times New Roman" w:cs="Times New Roman"/>
                <w:sz w:val="24"/>
                <w:szCs w:val="24"/>
              </w:rPr>
              <w:t xml:space="preserve"> giải quyết yêu cầu bồi thường;</w:t>
            </w:r>
            <w:r w:rsidR="00102728" w:rsidRPr="008D70B2">
              <w:rPr>
                <w:rFonts w:eastAsia="Times New Roman" w:cs="Times New Roman"/>
                <w:sz w:val="24"/>
                <w:szCs w:val="24"/>
              </w:rPr>
              <w:t>’’</w:t>
            </w:r>
          </w:p>
          <w:p w14:paraId="49F5BD4D" w14:textId="5D4B3D32" w:rsidR="00B23415" w:rsidRPr="000844EE" w:rsidRDefault="00D07A85" w:rsidP="000844EE">
            <w:pPr>
              <w:spacing w:before="120" w:after="120" w:line="320" w:lineRule="atLeast"/>
              <w:jc w:val="both"/>
              <w:rPr>
                <w:rFonts w:eastAsia="Calibri" w:cs="Times New Roman"/>
                <w:bCs/>
                <w:sz w:val="24"/>
                <w:szCs w:val="24"/>
              </w:rPr>
            </w:pPr>
            <w:r w:rsidRPr="000844EE">
              <w:rPr>
                <w:rFonts w:eastAsia="Calibri" w:cs="Times New Roman"/>
                <w:bCs/>
                <w:sz w:val="24"/>
                <w:szCs w:val="24"/>
              </w:rPr>
              <w:t xml:space="preserve">b) </w:t>
            </w:r>
            <w:r w:rsidR="00D7018E" w:rsidRPr="000844EE">
              <w:rPr>
                <w:rFonts w:eastAsia="Calibri" w:cs="Times New Roman"/>
                <w:bCs/>
                <w:sz w:val="24"/>
                <w:szCs w:val="24"/>
              </w:rPr>
              <w:t xml:space="preserve">Sửa đổi </w:t>
            </w:r>
            <w:r w:rsidR="001C0E41" w:rsidRPr="008D70B2">
              <w:rPr>
                <w:rFonts w:eastAsia="Calibri" w:cs="Times New Roman"/>
                <w:bCs/>
                <w:sz w:val="24"/>
                <w:szCs w:val="24"/>
              </w:rPr>
              <w:t>điểm</w:t>
            </w:r>
            <w:r w:rsidR="00D20447" w:rsidRPr="008D70B2">
              <w:rPr>
                <w:rFonts w:eastAsia="Calibri" w:cs="Times New Roman"/>
                <w:bCs/>
                <w:sz w:val="24"/>
                <w:szCs w:val="24"/>
              </w:rPr>
              <w:t xml:space="preserve"> b </w:t>
            </w:r>
            <w:r w:rsidR="00D7018E" w:rsidRPr="000844EE">
              <w:rPr>
                <w:rFonts w:eastAsia="Calibri" w:cs="Times New Roman"/>
                <w:bCs/>
                <w:sz w:val="24"/>
                <w:szCs w:val="24"/>
              </w:rPr>
              <w:t>khoản 2 Điều 13</w:t>
            </w:r>
            <w:r w:rsidRPr="000844EE">
              <w:rPr>
                <w:rFonts w:eastAsia="Calibri" w:cs="Times New Roman"/>
                <w:bCs/>
                <w:sz w:val="24"/>
                <w:szCs w:val="24"/>
              </w:rPr>
              <w:t xml:space="preserve"> như sau</w:t>
            </w:r>
            <w:r w:rsidR="00A62406" w:rsidRPr="008D70B2">
              <w:rPr>
                <w:rFonts w:eastAsia="Calibri" w:cs="Times New Roman"/>
                <w:bCs/>
                <w:sz w:val="24"/>
                <w:szCs w:val="24"/>
              </w:rPr>
              <w:t>:</w:t>
            </w:r>
          </w:p>
          <w:p w14:paraId="165F25C5" w14:textId="2E0BA3B3" w:rsidR="007D0F57" w:rsidRPr="008D70B2" w:rsidRDefault="00D20447" w:rsidP="007D0F57">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w:t>
            </w:r>
            <w:r w:rsidR="001951A5" w:rsidRPr="008D70B2">
              <w:rPr>
                <w:rFonts w:eastAsia="Times New Roman" w:cs="Times New Roman"/>
                <w:sz w:val="24"/>
                <w:szCs w:val="24"/>
              </w:rPr>
              <w:t>b) Tham gia đầy đủ vào quá trình giải quyết yêu cầu bồi thường theo yêu cầu của cơ quan giải quyết bồi thường</w:t>
            </w:r>
            <w:r w:rsidR="006A6AE8" w:rsidRPr="008D70B2">
              <w:rPr>
                <w:rFonts w:eastAsia="Times New Roman" w:cs="Times New Roman"/>
                <w:sz w:val="24"/>
                <w:szCs w:val="24"/>
              </w:rPr>
              <w:t xml:space="preserve"> </w:t>
            </w:r>
            <w:r w:rsidR="003E3445" w:rsidRPr="008D70B2">
              <w:rPr>
                <w:rFonts w:eastAsia="Times New Roman" w:cs="Times New Roman"/>
                <w:i/>
                <w:iCs/>
                <w:sz w:val="24"/>
                <w:szCs w:val="24"/>
              </w:rPr>
              <w:t>trừ trường hợp</w:t>
            </w:r>
            <w:r w:rsidR="00BD6161" w:rsidRPr="000844EE">
              <w:rPr>
                <w:rFonts w:eastAsia="Times New Roman" w:cs="Times New Roman"/>
                <w:i/>
                <w:iCs/>
                <w:sz w:val="24"/>
                <w:szCs w:val="24"/>
              </w:rPr>
              <w:t xml:space="preserve"> </w:t>
            </w:r>
            <w:r w:rsidR="00617CF5" w:rsidRPr="000844EE">
              <w:rPr>
                <w:rFonts w:eastAsia="Times New Roman" w:cs="Times New Roman"/>
                <w:i/>
                <w:iCs/>
                <w:sz w:val="24"/>
                <w:szCs w:val="24"/>
              </w:rPr>
              <w:t>có sự kiện bất khả kháng hoặc trở ngại khách quan theo quy định của </w:t>
            </w:r>
            <w:hyperlink r:id="rId8" w:tgtFrame="_blank" w:history="1">
              <w:r w:rsidR="00617CF5" w:rsidRPr="000844EE">
                <w:rPr>
                  <w:rFonts w:eastAsia="Times New Roman" w:cs="Times New Roman"/>
                  <w:i/>
                  <w:iCs/>
                  <w:sz w:val="24"/>
                  <w:szCs w:val="24"/>
                </w:rPr>
                <w:t>Bộ luật Dân sự</w:t>
              </w:r>
            </w:hyperlink>
            <w:r w:rsidR="001951A5" w:rsidRPr="008D70B2">
              <w:rPr>
                <w:rFonts w:eastAsia="Times New Roman" w:cs="Times New Roman"/>
                <w:sz w:val="24"/>
                <w:szCs w:val="24"/>
              </w:rPr>
              <w:t>;</w:t>
            </w:r>
            <w:r w:rsidR="00BB67DA" w:rsidRPr="008D70B2">
              <w:rPr>
                <w:rFonts w:eastAsia="Times New Roman" w:cs="Times New Roman"/>
                <w:sz w:val="24"/>
                <w:szCs w:val="24"/>
              </w:rPr>
              <w:t>”</w:t>
            </w:r>
          </w:p>
          <w:p w14:paraId="5DF2D6B4" w14:textId="77777777" w:rsidR="00617CF5" w:rsidRPr="008D70B2" w:rsidRDefault="00617CF5" w:rsidP="001951A5">
            <w:pPr>
              <w:shd w:val="clear" w:color="auto" w:fill="FFFFFF"/>
              <w:spacing w:before="120" w:after="120" w:line="320" w:lineRule="atLeast"/>
              <w:jc w:val="both"/>
              <w:rPr>
                <w:rFonts w:eastAsia="Times New Roman" w:cs="Times New Roman"/>
                <w:sz w:val="24"/>
                <w:szCs w:val="24"/>
              </w:rPr>
            </w:pPr>
          </w:p>
          <w:p w14:paraId="7D6CEC5D" w14:textId="77777777" w:rsidR="00536895" w:rsidRPr="008D70B2" w:rsidRDefault="00536895" w:rsidP="00536895">
            <w:pPr>
              <w:spacing w:before="120" w:after="120" w:line="320" w:lineRule="atLeast"/>
              <w:jc w:val="both"/>
              <w:rPr>
                <w:rFonts w:eastAsia="Calibri" w:cs="Times New Roman"/>
                <w:b/>
                <w:sz w:val="24"/>
                <w:szCs w:val="24"/>
              </w:rPr>
            </w:pPr>
          </w:p>
        </w:tc>
      </w:tr>
      <w:tr w:rsidR="00536895" w:rsidRPr="00536895" w14:paraId="3BEBEBAD" w14:textId="107E4637" w:rsidTr="00110DF8">
        <w:tc>
          <w:tcPr>
            <w:tcW w:w="715" w:type="dxa"/>
            <w:vAlign w:val="center"/>
          </w:tcPr>
          <w:p w14:paraId="6E282435" w14:textId="77777777"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1501EE9B" w14:textId="793B064A"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34" w:name="dieu_14"/>
            <w:r w:rsidRPr="00110DF8">
              <w:rPr>
                <w:rFonts w:eastAsia="Times New Roman" w:cs="Times New Roman"/>
                <w:b/>
                <w:bCs/>
                <w:sz w:val="24"/>
                <w:szCs w:val="24"/>
              </w:rPr>
              <w:t>Điều 14. Quyền và nghĩa vụ của người thi hành công vụ gây thiệt hại</w:t>
            </w:r>
            <w:bookmarkEnd w:id="34"/>
          </w:p>
          <w:p w14:paraId="062B72C6"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Người thi hành công vụ gây thiệt hại có quyền sau đây:</w:t>
            </w:r>
          </w:p>
          <w:p w14:paraId="4BDECDD3"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Được nhận văn bản, quyết định về việc giải quyết yêu cầu bồi thường liên quan trực tiếp đến quyền, nghĩa vụ của mình theo quy định của Luật này;</w:t>
            </w:r>
          </w:p>
          <w:p w14:paraId="3D8B04D3"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Tố cáo hành vi trái pháp luật của người có thẩm quyền trong việc giải quyết yêu cầu bồi thường, xác định trách nhiệm hoàn trả theo quy định của pháp luật về tố cáo; khiếu nại, khởi kiện quyết định hoàn trả và kháng cáo bản án, quyết định của Tòa án theo quy định của pháp luật về khiếu nại, pháp luật về tố tụng hành chính;</w:t>
            </w:r>
          </w:p>
          <w:p w14:paraId="1944DF1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Quyền khác theo quy định của pháp luật.</w:t>
            </w:r>
          </w:p>
          <w:p w14:paraId="022EE699"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Người thi hành công vụ gây thiệt hại có nghĩa vụ sau đây:</w:t>
            </w:r>
          </w:p>
          <w:p w14:paraId="5C513760"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Cung cấp kịp thời, đầy đủ, chính xác, trung thực thông tin, tài liệu có liên quan đến việc giải quyết yêu cầu bồi thường theo yêu cầu của cơ quan giải quyết bồi thường và chịu trách nhiệm trước pháp luật về việc cung cấp thông tin, tài liệu của mình;</w:t>
            </w:r>
          </w:p>
          <w:p w14:paraId="32C635C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b) Tham gia đầy đủ vào quá trình giải quyết yêu cầu bồi thường theo yêu cầu của cơ quan giải quyết bồi thường và quá trình xác định trách nhiệm hoàn trả theo yêu cầu của cơ quan trực tiếp quản lý người thi hành công vụ gây thiệt hại;</w:t>
            </w:r>
          </w:p>
          <w:p w14:paraId="79099384"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Hoàn trả cho ngân sách nhà nước một khoản tiền mà Nhà nước đã bồi thường cho người bị thiệt hại theo quyết định của cơ quan trực tiếp quản lý người thi hành công vụ gây thiệt hại;</w:t>
            </w:r>
          </w:p>
          <w:p w14:paraId="1819217D" w14:textId="121AE586"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Nghĩa vụ khác theo quy định của pháp luật.</w:t>
            </w:r>
          </w:p>
        </w:tc>
        <w:tc>
          <w:tcPr>
            <w:tcW w:w="7020" w:type="dxa"/>
          </w:tcPr>
          <w:p w14:paraId="17267A93" w14:textId="0D25B5CD" w:rsidR="00536895" w:rsidRPr="008D70B2" w:rsidRDefault="00423EF7" w:rsidP="00536895">
            <w:pPr>
              <w:spacing w:before="120" w:after="120" w:line="320" w:lineRule="atLeast"/>
              <w:jc w:val="both"/>
              <w:rPr>
                <w:rFonts w:eastAsia="Calibri" w:cs="Times New Roman"/>
                <w:b/>
                <w:sz w:val="24"/>
                <w:szCs w:val="24"/>
              </w:rPr>
            </w:pPr>
            <w:r>
              <w:rPr>
                <w:rFonts w:eastAsia="Calibri" w:cs="Times New Roman"/>
                <w:b/>
                <w:sz w:val="24"/>
                <w:szCs w:val="24"/>
              </w:rPr>
              <w:lastRenderedPageBreak/>
              <w:t>7</w:t>
            </w:r>
            <w:r w:rsidR="002F02BB" w:rsidRPr="008D70B2">
              <w:rPr>
                <w:rFonts w:eastAsia="Calibri" w:cs="Times New Roman"/>
                <w:b/>
                <w:sz w:val="24"/>
                <w:szCs w:val="24"/>
              </w:rPr>
              <w:t xml:space="preserve">. </w:t>
            </w:r>
            <w:r w:rsidR="005406B8" w:rsidRPr="008D70B2">
              <w:rPr>
                <w:rFonts w:eastAsia="Calibri" w:cs="Times New Roman"/>
                <w:b/>
                <w:sz w:val="24"/>
                <w:szCs w:val="24"/>
              </w:rPr>
              <w:t xml:space="preserve">Sửa đổi, bổ sung </w:t>
            </w:r>
            <w:r w:rsidR="00A373B8" w:rsidRPr="008D70B2">
              <w:rPr>
                <w:rFonts w:eastAsia="Calibri" w:cs="Times New Roman"/>
                <w:b/>
                <w:sz w:val="24"/>
                <w:szCs w:val="24"/>
              </w:rPr>
              <w:t>điểm b khoản 2 Điều 14</w:t>
            </w:r>
            <w:r w:rsidR="00370A6D">
              <w:rPr>
                <w:rFonts w:eastAsia="Calibri" w:cs="Times New Roman"/>
                <w:b/>
                <w:sz w:val="24"/>
                <w:szCs w:val="24"/>
              </w:rPr>
              <w:t xml:space="preserve"> như sau:</w:t>
            </w:r>
          </w:p>
          <w:p w14:paraId="1E27CAA5" w14:textId="091BDDA1" w:rsidR="00EC0AA1" w:rsidRDefault="002F02BB" w:rsidP="00EC0AA1">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w:t>
            </w:r>
            <w:r w:rsidR="00EC0AA1" w:rsidRPr="008D70B2">
              <w:rPr>
                <w:rFonts w:eastAsia="Times New Roman" w:cs="Times New Roman"/>
                <w:sz w:val="24"/>
                <w:szCs w:val="24"/>
              </w:rPr>
              <w:t>b) Tham gia đầy đủ vào quá trình giải quyết yêu cầu bồi thường theo yêu cầu của cơ quan giải quyết bồi thường và quá trình xác định trách nhiệm hoàn trả theo yêu cầu của cơ quan trực tiếp quản lý người thi hành công vụ gây thiệt hại</w:t>
            </w:r>
            <w:r w:rsidR="005406B8" w:rsidRPr="008D70B2">
              <w:rPr>
                <w:rFonts w:eastAsia="Times New Roman" w:cs="Times New Roman"/>
                <w:i/>
                <w:iCs/>
                <w:sz w:val="24"/>
                <w:szCs w:val="24"/>
              </w:rPr>
              <w:t xml:space="preserve"> </w:t>
            </w:r>
            <w:r w:rsidR="00A373B8" w:rsidRPr="008D70B2">
              <w:rPr>
                <w:rFonts w:eastAsia="Times New Roman" w:cs="Times New Roman"/>
                <w:i/>
                <w:iCs/>
                <w:sz w:val="24"/>
                <w:szCs w:val="24"/>
              </w:rPr>
              <w:t>trừ trường hợp</w:t>
            </w:r>
            <w:r w:rsidR="005406B8" w:rsidRPr="008D70B2">
              <w:rPr>
                <w:rFonts w:eastAsia="Times New Roman" w:cs="Times New Roman"/>
                <w:i/>
                <w:iCs/>
                <w:sz w:val="24"/>
                <w:szCs w:val="24"/>
              </w:rPr>
              <w:t xml:space="preserve"> có sự kiện bất khả kháng hoặc trở ngại khách quan theo quy định của </w:t>
            </w:r>
            <w:hyperlink r:id="rId9" w:tgtFrame="_blank" w:history="1">
              <w:r w:rsidR="005406B8" w:rsidRPr="008D70B2">
                <w:rPr>
                  <w:rFonts w:eastAsia="Times New Roman" w:cs="Times New Roman"/>
                  <w:i/>
                  <w:iCs/>
                  <w:sz w:val="24"/>
                  <w:szCs w:val="24"/>
                </w:rPr>
                <w:t>Bộ luật Dân sự</w:t>
              </w:r>
            </w:hyperlink>
            <w:r w:rsidR="00EC0AA1" w:rsidRPr="008D70B2">
              <w:rPr>
                <w:rFonts w:eastAsia="Times New Roman" w:cs="Times New Roman"/>
                <w:sz w:val="24"/>
                <w:szCs w:val="24"/>
              </w:rPr>
              <w:t>;</w:t>
            </w:r>
            <w:r w:rsidRPr="008D70B2">
              <w:rPr>
                <w:rFonts w:eastAsia="Times New Roman" w:cs="Times New Roman"/>
                <w:sz w:val="24"/>
                <w:szCs w:val="24"/>
              </w:rPr>
              <w:t>”</w:t>
            </w:r>
          </w:p>
          <w:p w14:paraId="21D99897" w14:textId="77777777" w:rsidR="00CD52DE" w:rsidRPr="008D70B2" w:rsidRDefault="00CD52DE" w:rsidP="00EC0AA1">
            <w:pPr>
              <w:shd w:val="clear" w:color="auto" w:fill="FFFFFF"/>
              <w:spacing w:before="120" w:after="120" w:line="320" w:lineRule="atLeast"/>
              <w:jc w:val="both"/>
              <w:rPr>
                <w:rFonts w:eastAsia="Times New Roman" w:cs="Times New Roman"/>
                <w:sz w:val="24"/>
                <w:szCs w:val="24"/>
              </w:rPr>
            </w:pPr>
          </w:p>
          <w:p w14:paraId="3A391BCA" w14:textId="77777777" w:rsidR="00536895" w:rsidRPr="008D70B2" w:rsidRDefault="00536895" w:rsidP="00536895">
            <w:pPr>
              <w:spacing w:before="120" w:after="120" w:line="320" w:lineRule="atLeast"/>
              <w:jc w:val="both"/>
              <w:rPr>
                <w:rFonts w:eastAsia="Calibri" w:cs="Times New Roman"/>
                <w:b/>
                <w:sz w:val="24"/>
                <w:szCs w:val="24"/>
              </w:rPr>
            </w:pPr>
          </w:p>
        </w:tc>
      </w:tr>
      <w:tr w:rsidR="00536895" w:rsidRPr="00536895" w14:paraId="48069C25" w14:textId="75B18D65" w:rsidTr="00110DF8">
        <w:tc>
          <w:tcPr>
            <w:tcW w:w="715" w:type="dxa"/>
            <w:vAlign w:val="center"/>
          </w:tcPr>
          <w:p w14:paraId="64BD16C6" w14:textId="77777777"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451F9C58" w14:textId="064C8413"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35" w:name="dieu_15"/>
            <w:r w:rsidRPr="00110DF8">
              <w:rPr>
                <w:rFonts w:eastAsia="Times New Roman" w:cs="Times New Roman"/>
                <w:b/>
                <w:bCs/>
                <w:sz w:val="24"/>
                <w:szCs w:val="24"/>
              </w:rPr>
              <w:t>Điều 15. Trách nhiệm của cơ quan giải quyết bồi thường</w:t>
            </w:r>
            <w:bookmarkEnd w:id="35"/>
          </w:p>
          <w:p w14:paraId="68BDC3D1"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Tiếp nhận, thụ lý yêu cầu bồi thường.</w:t>
            </w:r>
          </w:p>
          <w:p w14:paraId="530E1FB0"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Phục hồi danh dự hoặc yêu cầu cơ quan trực tiếp quản lý người thi hành công vụ gây thiệt hại phục hồi danh dự cho người bị thiệt hại theo quy định của Luật này.</w:t>
            </w:r>
          </w:p>
          <w:p w14:paraId="5FE278F4"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Giải thích cho người yêu cầu bồi thường về các quyền và nghĩa vụ của họ trong quá trình giải quyết yêu cầu bồi thường.</w:t>
            </w:r>
          </w:p>
          <w:p w14:paraId="0E471690"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Xác minh thiệt hại; tiến hành thương lượng, đối thoại, hòa giải trong quá trình giải quyết yêu cầu bồi thường theo quy định của Luật này và quy định khác của pháp luật có liên quan.</w:t>
            </w:r>
          </w:p>
          <w:p w14:paraId="583957B2"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Chịu trách nhiệm về tính đầy đủ, hợp lệ của hồ sơ yêu cầu bồi thường, tính đúng đắn của các văn bản, tài liệu giải quyết yêu cầu bồi thường và quyết định giải quyết bồi thường.</w:t>
            </w:r>
          </w:p>
          <w:p w14:paraId="2AE62926"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6. Ra bản án, quyết định về giải quyết yêu cầu bồi thường, tổ chức thực hiện hoặc yêu cầu cơ quan trực tiếp quản lý người thi hành công vụ gây thiệt hại thực hiện bản án, quyết định đó.</w:t>
            </w:r>
          </w:p>
          <w:p w14:paraId="5AC55658"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36" w:name="khoan_7_15"/>
            <w:r w:rsidRPr="00110DF8">
              <w:rPr>
                <w:rFonts w:eastAsia="Times New Roman" w:cs="Times New Roman"/>
                <w:sz w:val="24"/>
                <w:szCs w:val="24"/>
              </w:rPr>
              <w:lastRenderedPageBreak/>
              <w:t>7. Gửi bản án, quyết định về giải quyết yêu cầu bồi thường cho cơ quan quản lý nhà nước về công tác bồi thường nhà nước và cá nhân, tổ chức khác theo quy định của Luật này và quy định khác của pháp luật có liên quan.</w:t>
            </w:r>
            <w:bookmarkEnd w:id="36"/>
          </w:p>
          <w:p w14:paraId="5F8E4901"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8. Khôi phục hoặc đề nghị cơ quan, tổ chức có thẩm quyền khôi phục quyền, lợi ích hợp pháp khác của người bị thiệt hại.</w:t>
            </w:r>
          </w:p>
          <w:p w14:paraId="697D0F63" w14:textId="6E96B646"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9. Hướng dẫn người yêu cầu bồi thường thực hiện thủ tục yêu cầu bồi thường.</w:t>
            </w:r>
          </w:p>
          <w:p w14:paraId="6A665FA6"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10. Giải quyết khiếu nại, tố cáo liên quan đến việc giải quyết yêu cầu bồi thường theo quy định của pháp luật về khiếu nại, tố cáo.</w:t>
            </w:r>
          </w:p>
          <w:p w14:paraId="74705DF6"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11. Tham gia tố tụng tại Tòa án trong trường hợp người yêu cầu bồi thường khởi kiện yêu cầu Tòa án giải quyết yêu cầu bồi thường, trừ trường hợp giải quyết yêu cầu bồi thường theo quy định tại </w:t>
            </w:r>
            <w:bookmarkStart w:id="37" w:name="tc_17"/>
            <w:r w:rsidRPr="00110DF8">
              <w:rPr>
                <w:rFonts w:eastAsia="Times New Roman" w:cs="Times New Roman"/>
                <w:sz w:val="24"/>
                <w:szCs w:val="24"/>
              </w:rPr>
              <w:t>khoản 1 Điều 52 hoặc Điều 55 của Luật này</w:t>
            </w:r>
            <w:bookmarkEnd w:id="37"/>
            <w:r w:rsidRPr="00110DF8">
              <w:rPr>
                <w:rFonts w:eastAsia="Times New Roman" w:cs="Times New Roman"/>
                <w:sz w:val="24"/>
                <w:szCs w:val="24"/>
              </w:rPr>
              <w:t>.</w:t>
            </w:r>
          </w:p>
          <w:p w14:paraId="15D18D79"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12. Xác định trách nhiệm hoàn trả hoặc yêu cầu cơ quan trực tiếp quản lý người thi hành công vụ gây thiệt hại xác định trách nhiệm hoàn trả của người thi hành công vụ gây thiệt hại và thu tiền hoàn trả theo quy định của Luật này.</w:t>
            </w:r>
          </w:p>
          <w:p w14:paraId="232D0C0A"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13. Xem xét, xử lý kỷ luật theo thẩm quyền hoặc đề nghị cơ quan có thẩm quyền xem xét, xử lý kỷ luật người thi hành công vụ gây thiệt hại.</w:t>
            </w:r>
          </w:p>
          <w:p w14:paraId="12338E23"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14. Báo cáo về việc giải quyết yêu cầu bồi thường, xác định trách nhiệm hoàn trả và việc xử lý kỷ luật người thi hành công vụ gây thiệt hại cho cơ quan có thẩm quyền, cơ quan quản lý nhà nước về công tác bồi thường nhà nước.</w:t>
            </w:r>
          </w:p>
          <w:p w14:paraId="69483547" w14:textId="4144A06B"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15. Trường hợp Tòa án có thẩm quyền giải quyết vụ án hình sự, vụ án hành chính giải quyết yêu cầu bồi thường thì phải xác định hành vi của người thi hành công vụ gây thiệt hại thuộc một trong các trường hợp quy định tại </w:t>
            </w:r>
            <w:bookmarkStart w:id="38" w:name="tc_18"/>
            <w:r w:rsidRPr="00110DF8">
              <w:rPr>
                <w:rFonts w:eastAsia="Times New Roman" w:cs="Times New Roman"/>
                <w:sz w:val="24"/>
                <w:szCs w:val="24"/>
              </w:rPr>
              <w:t xml:space="preserve">điểm </w:t>
            </w:r>
            <w:r w:rsidRPr="00110DF8">
              <w:rPr>
                <w:rFonts w:eastAsia="Times New Roman" w:cs="Times New Roman"/>
                <w:sz w:val="24"/>
                <w:szCs w:val="24"/>
              </w:rPr>
              <w:lastRenderedPageBreak/>
              <w:t>b và điểm c khoản 2 Điều 7 của Luật này</w:t>
            </w:r>
            <w:bookmarkEnd w:id="38"/>
            <w:r w:rsidRPr="00110DF8">
              <w:rPr>
                <w:rFonts w:eastAsia="Times New Roman" w:cs="Times New Roman"/>
                <w:sz w:val="24"/>
                <w:szCs w:val="24"/>
              </w:rPr>
              <w:t> trước khi thực hiện các trách nhiệm quy định tại các khoản 2, 3, 4, 5, 6, 7, 8, 10, 11, 12, 13 và 14 Điều này.</w:t>
            </w:r>
          </w:p>
        </w:tc>
        <w:tc>
          <w:tcPr>
            <w:tcW w:w="7020" w:type="dxa"/>
          </w:tcPr>
          <w:p w14:paraId="6171555B" w14:textId="11245269" w:rsidR="00533576" w:rsidRPr="008D70B2" w:rsidRDefault="00533576" w:rsidP="00536895">
            <w:pPr>
              <w:spacing w:before="120" w:after="120" w:line="320" w:lineRule="atLeast"/>
              <w:jc w:val="both"/>
              <w:rPr>
                <w:rFonts w:eastAsia="Calibri" w:cs="Times New Roman"/>
                <w:b/>
                <w:sz w:val="24"/>
                <w:szCs w:val="24"/>
              </w:rPr>
            </w:pPr>
            <w:r w:rsidRPr="008D70B2">
              <w:rPr>
                <w:rFonts w:eastAsia="Calibri" w:cs="Times New Roman"/>
                <w:b/>
                <w:sz w:val="24"/>
                <w:szCs w:val="24"/>
              </w:rPr>
              <w:lastRenderedPageBreak/>
              <w:t>Giữ nguyên</w:t>
            </w:r>
          </w:p>
          <w:p w14:paraId="765578C2" w14:textId="77777777" w:rsidR="00536895" w:rsidRPr="008D70B2" w:rsidRDefault="00536895" w:rsidP="00536895">
            <w:pPr>
              <w:spacing w:before="120" w:after="120" w:line="320" w:lineRule="atLeast"/>
              <w:jc w:val="both"/>
              <w:rPr>
                <w:rFonts w:eastAsia="Calibri" w:cs="Times New Roman"/>
                <w:b/>
                <w:sz w:val="24"/>
                <w:szCs w:val="24"/>
              </w:rPr>
            </w:pPr>
          </w:p>
        </w:tc>
      </w:tr>
      <w:tr w:rsidR="00536895" w:rsidRPr="00536895" w14:paraId="17528196" w14:textId="5147B9B2" w:rsidTr="00110DF8">
        <w:tc>
          <w:tcPr>
            <w:tcW w:w="715" w:type="dxa"/>
            <w:vAlign w:val="center"/>
          </w:tcPr>
          <w:p w14:paraId="40A1000C" w14:textId="77777777"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7B8BA692" w14:textId="200A403C"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39" w:name="dieu_16"/>
            <w:r w:rsidRPr="00110DF8">
              <w:rPr>
                <w:rFonts w:eastAsia="Times New Roman" w:cs="Times New Roman"/>
                <w:b/>
                <w:bCs/>
                <w:sz w:val="24"/>
                <w:szCs w:val="24"/>
              </w:rPr>
              <w:t>Điều 16. Các hành vi bị nghiêm cấm trong việc giải quyết yêu cầu bồi thường</w:t>
            </w:r>
            <w:bookmarkEnd w:id="39"/>
          </w:p>
          <w:p w14:paraId="3782238E"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Giả mạo tài liệu, giấy tờ hoặc cung cấp tài liệu, chứng cứ sai sự thật trong hồ sơ yêu cầu bồi thường và trong quá trình giải quyết yêu cầu bồi thường.</w:t>
            </w:r>
          </w:p>
          <w:p w14:paraId="169AC373"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Thông đồng giữa người yêu cầu bồi thường với người giải quyết bồi thường, người có liên quan để trục lợi.</w:t>
            </w:r>
          </w:p>
          <w:p w14:paraId="4A48C37B"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Lợi dụng chức vụ, quyền hạn can thiệp trái pháp luật vào quá trình giải quyết yêu cầu bồi thường, xác định trách nhiệm hoàn trả và xem xét, xử lý kỷ luật người thi hành công vụ gây thiệt hại.</w:t>
            </w:r>
          </w:p>
          <w:p w14:paraId="64802211"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Không giải quyết yêu cầu bồi thường hoặc không ra quyết định giải quyết bồi thường hoặc giải quyết yêu cầu bồi thường trái pháp luật.</w:t>
            </w:r>
          </w:p>
          <w:p w14:paraId="22A7E4F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Không thực hiện việc xác định trách nhiệm hoàn trả hoặc không xem xét, xử lý kỷ luật người thi hành công vụ gây thiệt hại.</w:t>
            </w:r>
          </w:p>
          <w:p w14:paraId="18E3301D" w14:textId="0747F0E3"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6. Sách nhiễu, cản trở hoạt động giải quyết yêu cầu bồi thường.</w:t>
            </w:r>
          </w:p>
        </w:tc>
        <w:tc>
          <w:tcPr>
            <w:tcW w:w="7020" w:type="dxa"/>
          </w:tcPr>
          <w:p w14:paraId="5EB98FA4" w14:textId="77777777" w:rsidR="00536895" w:rsidRPr="008D70B2" w:rsidRDefault="00536895" w:rsidP="00536895">
            <w:pPr>
              <w:spacing w:before="120" w:after="120" w:line="320" w:lineRule="atLeast"/>
              <w:jc w:val="both"/>
              <w:rPr>
                <w:rFonts w:eastAsia="Calibri" w:cs="Times New Roman"/>
                <w:b/>
                <w:sz w:val="24"/>
                <w:szCs w:val="24"/>
              </w:rPr>
            </w:pPr>
            <w:r w:rsidRPr="008D70B2">
              <w:rPr>
                <w:rFonts w:eastAsia="Calibri" w:cs="Times New Roman"/>
                <w:b/>
                <w:sz w:val="24"/>
                <w:szCs w:val="24"/>
              </w:rPr>
              <w:t>Giữ nguyên</w:t>
            </w:r>
          </w:p>
          <w:p w14:paraId="0FC86EE2" w14:textId="77777777" w:rsidR="00536895" w:rsidRPr="008D70B2" w:rsidRDefault="00536895" w:rsidP="00536895">
            <w:pPr>
              <w:spacing w:before="120" w:after="120" w:line="320" w:lineRule="atLeast"/>
              <w:jc w:val="both"/>
              <w:rPr>
                <w:rFonts w:eastAsia="Calibri" w:cs="Times New Roman"/>
                <w:b/>
                <w:sz w:val="24"/>
                <w:szCs w:val="24"/>
              </w:rPr>
            </w:pPr>
          </w:p>
        </w:tc>
      </w:tr>
      <w:tr w:rsidR="00536895" w:rsidRPr="00536895" w14:paraId="14E07C02" w14:textId="25CE8CCD" w:rsidTr="00110DF8">
        <w:tc>
          <w:tcPr>
            <w:tcW w:w="715" w:type="dxa"/>
            <w:vAlign w:val="center"/>
          </w:tcPr>
          <w:p w14:paraId="2958D61E" w14:textId="77777777" w:rsidR="00536895" w:rsidRPr="00110DF8" w:rsidRDefault="00536895" w:rsidP="00536895">
            <w:pPr>
              <w:ind w:left="360"/>
              <w:jc w:val="center"/>
              <w:rPr>
                <w:rFonts w:eastAsia="Calibri" w:cs="Times New Roman"/>
                <w:b/>
                <w:sz w:val="24"/>
                <w:szCs w:val="24"/>
              </w:rPr>
            </w:pPr>
          </w:p>
        </w:tc>
        <w:tc>
          <w:tcPr>
            <w:tcW w:w="7470" w:type="dxa"/>
          </w:tcPr>
          <w:p w14:paraId="6FE84BFD" w14:textId="77777777" w:rsidR="00536895" w:rsidRPr="00110DF8" w:rsidRDefault="00536895" w:rsidP="00536895">
            <w:pPr>
              <w:shd w:val="clear" w:color="auto" w:fill="FFFFFF"/>
              <w:spacing w:before="120" w:after="120" w:line="320" w:lineRule="atLeast"/>
              <w:jc w:val="center"/>
              <w:rPr>
                <w:rFonts w:eastAsia="Times New Roman" w:cs="Times New Roman"/>
                <w:b/>
                <w:bCs/>
                <w:sz w:val="24"/>
                <w:szCs w:val="24"/>
              </w:rPr>
            </w:pPr>
            <w:r w:rsidRPr="00110DF8">
              <w:rPr>
                <w:rFonts w:eastAsia="Times New Roman" w:cs="Times New Roman"/>
                <w:b/>
                <w:bCs/>
                <w:sz w:val="24"/>
                <w:szCs w:val="24"/>
              </w:rPr>
              <w:t>Chương II</w:t>
            </w:r>
          </w:p>
          <w:p w14:paraId="501AF8C4" w14:textId="503AE773" w:rsidR="00536895" w:rsidRPr="00110DF8" w:rsidRDefault="00536895" w:rsidP="00536895">
            <w:pPr>
              <w:shd w:val="clear" w:color="auto" w:fill="FFFFFF"/>
              <w:spacing w:before="120" w:after="120" w:line="320" w:lineRule="atLeast"/>
              <w:jc w:val="center"/>
              <w:rPr>
                <w:rFonts w:eastAsia="Times New Roman" w:cs="Times New Roman"/>
                <w:b/>
                <w:bCs/>
                <w:sz w:val="24"/>
                <w:szCs w:val="24"/>
              </w:rPr>
            </w:pPr>
            <w:r w:rsidRPr="00110DF8">
              <w:rPr>
                <w:rFonts w:eastAsia="Times New Roman" w:cs="Times New Roman"/>
                <w:b/>
                <w:bCs/>
                <w:sz w:val="24"/>
                <w:szCs w:val="24"/>
              </w:rPr>
              <w:t xml:space="preserve">PHẠM VI </w:t>
            </w:r>
            <w:r w:rsidRPr="00110DF8">
              <w:rPr>
                <w:rFonts w:eastAsia="Times New Roman" w:cs="Times New Roman"/>
                <w:b/>
                <w:bCs/>
                <w:sz w:val="24"/>
                <w:szCs w:val="24"/>
              </w:rPr>
              <w:br/>
              <w:t>TRÁCH NHIỆM BỒI THƯỜNG CỦA NHÀ NƯỚC</w:t>
            </w:r>
          </w:p>
        </w:tc>
        <w:tc>
          <w:tcPr>
            <w:tcW w:w="7020" w:type="dxa"/>
          </w:tcPr>
          <w:p w14:paraId="46803C1B" w14:textId="77777777" w:rsidR="00536895" w:rsidRPr="008D70B2" w:rsidRDefault="00536895" w:rsidP="00536895">
            <w:pPr>
              <w:shd w:val="clear" w:color="auto" w:fill="FFFFFF"/>
              <w:spacing w:before="120" w:after="120" w:line="320" w:lineRule="atLeast"/>
              <w:jc w:val="center"/>
              <w:rPr>
                <w:rFonts w:eastAsia="Times New Roman" w:cs="Times New Roman"/>
                <w:b/>
                <w:bCs/>
                <w:color w:val="000000"/>
                <w:sz w:val="24"/>
                <w:szCs w:val="24"/>
              </w:rPr>
            </w:pPr>
            <w:r w:rsidRPr="008D70B2">
              <w:rPr>
                <w:rFonts w:eastAsia="Times New Roman" w:cs="Times New Roman"/>
                <w:b/>
                <w:bCs/>
                <w:color w:val="000000"/>
                <w:sz w:val="24"/>
                <w:szCs w:val="24"/>
              </w:rPr>
              <w:t>Chương II</w:t>
            </w:r>
          </w:p>
          <w:p w14:paraId="35C65610" w14:textId="21DC74CD" w:rsidR="00536895" w:rsidRPr="008D70B2" w:rsidRDefault="00536895" w:rsidP="00536895">
            <w:pPr>
              <w:spacing w:before="120" w:after="120" w:line="320" w:lineRule="atLeast"/>
              <w:jc w:val="center"/>
              <w:rPr>
                <w:rFonts w:eastAsia="Calibri" w:cs="Times New Roman"/>
                <w:b/>
                <w:sz w:val="24"/>
                <w:szCs w:val="24"/>
              </w:rPr>
            </w:pPr>
            <w:r w:rsidRPr="008D70B2">
              <w:rPr>
                <w:rFonts w:eastAsia="Times New Roman" w:cs="Times New Roman"/>
                <w:b/>
                <w:bCs/>
                <w:color w:val="000000"/>
                <w:sz w:val="24"/>
                <w:szCs w:val="24"/>
              </w:rPr>
              <w:t xml:space="preserve">PHẠM VI </w:t>
            </w:r>
            <w:r w:rsidRPr="008D70B2">
              <w:rPr>
                <w:rFonts w:eastAsia="Times New Roman" w:cs="Times New Roman"/>
                <w:b/>
                <w:bCs/>
                <w:color w:val="000000"/>
                <w:sz w:val="24"/>
                <w:szCs w:val="24"/>
              </w:rPr>
              <w:br/>
              <w:t>TRÁCH NHIỆM BỒI THƯỜNG CỦA NHÀ NƯỚC</w:t>
            </w:r>
          </w:p>
        </w:tc>
      </w:tr>
      <w:tr w:rsidR="00536895" w:rsidRPr="00536895" w14:paraId="521F6B2D" w14:textId="0D3E5CFF" w:rsidTr="00110DF8">
        <w:tc>
          <w:tcPr>
            <w:tcW w:w="715" w:type="dxa"/>
            <w:vAlign w:val="center"/>
          </w:tcPr>
          <w:p w14:paraId="534214C8" w14:textId="77777777"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697E3D01" w14:textId="29A4DA86"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40" w:name="dieu_17"/>
            <w:r w:rsidRPr="00110DF8">
              <w:rPr>
                <w:rFonts w:eastAsia="Times New Roman" w:cs="Times New Roman"/>
                <w:b/>
                <w:bCs/>
                <w:sz w:val="24"/>
                <w:szCs w:val="24"/>
              </w:rPr>
              <w:t>Điều 17. Phạm vi trách nhiệm bồi thường của Nhà nước trong hoạt động quản lý hành chính</w:t>
            </w:r>
            <w:bookmarkEnd w:id="40"/>
          </w:p>
          <w:p w14:paraId="2AF7409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Nhà nước có trách nhiệm bồi thường thiệt hại trong các trường hợp sau đây:</w:t>
            </w:r>
          </w:p>
          <w:p w14:paraId="6A755936"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Ra quyết định xử phạt vi phạm hành chính trái pháp luật;</w:t>
            </w:r>
          </w:p>
          <w:p w14:paraId="32EC5897"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2. Áp dụng biện pháp ngăn chặn và bảo đảm việc xử lý vi phạm hành chính trái pháp luật;</w:t>
            </w:r>
          </w:p>
          <w:p w14:paraId="300F68E1"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Áp dụng một trong các biện pháp khắc phục hậu quả vi phạm hành chính sau đây trái pháp luật:</w:t>
            </w:r>
          </w:p>
          <w:p w14:paraId="5A375947"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Buộc tháo dỡ công trình, phần công trình xây dựng không có phép hoặc xây dựng không đúng với giấy phép;</w:t>
            </w:r>
          </w:p>
          <w:p w14:paraId="1868D4F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Buộc loại bỏ yếu tố vi phạm trên hàng hóa, bao bì hàng hóa, phương tiện kinh doanh, vật phẩm;</w:t>
            </w:r>
          </w:p>
          <w:p w14:paraId="08BE7E8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Buộc thu hồi sản phẩm, hàng hóa không bảo đảm chất lượng;</w:t>
            </w:r>
          </w:p>
          <w:p w14:paraId="0F085AAF"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Áp dụng biện pháp cưỡng chế thi hành quyết định xử phạt vi phạm hành chính trái pháp luật;</w:t>
            </w:r>
          </w:p>
          <w:p w14:paraId="4E8B9F0D"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Áp dụng một trong các biện pháp xử lý hành chính sau đây trái pháp luật:</w:t>
            </w:r>
          </w:p>
          <w:p w14:paraId="5D61876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Giáo dục tại xã, phường, thị trấn;</w:t>
            </w:r>
          </w:p>
          <w:p w14:paraId="01940716"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Đưa vào trường giáo dưỡng;</w:t>
            </w:r>
          </w:p>
          <w:p w14:paraId="26E07EDB"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Đưa vào cơ sở giáo dục bắt buộc;</w:t>
            </w:r>
          </w:p>
          <w:p w14:paraId="0D6F6351"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Đưa vào cơ sở cai nghiện bắt buộc;</w:t>
            </w:r>
          </w:p>
          <w:p w14:paraId="0541CB8C"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41" w:name="khoan_6_17"/>
            <w:r w:rsidRPr="00110DF8">
              <w:rPr>
                <w:rFonts w:eastAsia="Times New Roman" w:cs="Times New Roman"/>
                <w:sz w:val="24"/>
                <w:szCs w:val="24"/>
              </w:rPr>
              <w:t>6. Không áp dụng hoặc áp dụng không đúng quy định của</w:t>
            </w:r>
            <w:bookmarkEnd w:id="41"/>
            <w:r w:rsidRPr="00110DF8">
              <w:rPr>
                <w:rFonts w:eastAsia="Times New Roman" w:cs="Times New Roman"/>
                <w:sz w:val="24"/>
                <w:szCs w:val="24"/>
              </w:rPr>
              <w:t> </w:t>
            </w:r>
            <w:bookmarkStart w:id="42" w:name="tvpllink_hgtiilxnmk"/>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"https://thuvienphapluat.vn/van-ban/Bo-may-hanh-chinh/Luat-To-cao-336713.aspx" \t "_blank" </w:instrText>
            </w:r>
            <w:r w:rsidRPr="00110DF8">
              <w:rPr>
                <w:rFonts w:eastAsia="Times New Roman" w:cs="Times New Roman"/>
                <w:sz w:val="24"/>
                <w:szCs w:val="24"/>
              </w:rPr>
              <w:fldChar w:fldCharType="separate"/>
            </w:r>
            <w:r w:rsidRPr="00110DF8">
              <w:rPr>
                <w:rFonts w:eastAsia="Times New Roman" w:cs="Times New Roman"/>
                <w:sz w:val="24"/>
                <w:szCs w:val="24"/>
              </w:rPr>
              <w:t>Luật Tố cáo</w:t>
            </w:r>
            <w:r w:rsidRPr="00110DF8">
              <w:rPr>
                <w:rFonts w:eastAsia="Times New Roman" w:cs="Times New Roman"/>
                <w:sz w:val="24"/>
                <w:szCs w:val="24"/>
              </w:rPr>
              <w:fldChar w:fldCharType="end"/>
            </w:r>
            <w:bookmarkEnd w:id="42"/>
            <w:r w:rsidRPr="00110DF8">
              <w:rPr>
                <w:rFonts w:eastAsia="Times New Roman" w:cs="Times New Roman"/>
                <w:sz w:val="24"/>
                <w:szCs w:val="24"/>
              </w:rPr>
              <w:t> </w:t>
            </w:r>
            <w:bookmarkStart w:id="43" w:name="khoan_6_17_name"/>
            <w:r w:rsidRPr="00110DF8">
              <w:rPr>
                <w:rFonts w:eastAsia="Times New Roman" w:cs="Times New Roman"/>
                <w:sz w:val="24"/>
                <w:szCs w:val="24"/>
              </w:rPr>
              <w:t>các biện pháp sau đây để bảo vệ người tố cáo khi người đó yêu cầu:</w:t>
            </w:r>
            <w:bookmarkEnd w:id="43"/>
          </w:p>
          <w:p w14:paraId="482A5CAA"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Đình chỉ, tạm đình chỉ, hủy bỏ một phần hoặc toàn bộ quyết định xử lý kỷ luật hoặc quyết định khác xâm phạm quyền, lợi ích hợp pháp của người tố cáo; khôi phục vị trí công tác, vị trí việc làm, các khoản thu nhập và lợi ích hợp pháp khác từ việc làm cho người tố cáo tại nơi công tác;</w:t>
            </w:r>
          </w:p>
          <w:p w14:paraId="1C31BAB1"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 xml:space="preserve">b) Đình chỉ, tạm đình chỉ, hủy bỏ một phần hoặc toàn bộ quyết định hành chính, hành vi hành chính xâm phạm quyền, lợi ích hợp pháp của người tố </w:t>
            </w:r>
            <w:r w:rsidRPr="00110DF8">
              <w:rPr>
                <w:rFonts w:eastAsia="Times New Roman" w:cs="Times New Roman"/>
                <w:sz w:val="24"/>
                <w:szCs w:val="24"/>
              </w:rPr>
              <w:lastRenderedPageBreak/>
              <w:t>cáo; khôi phục các quyền, lợi ích hợp pháp của người tố cáo đã bị xâm phạm tại nơi cư trú;</w:t>
            </w:r>
          </w:p>
          <w:p w14:paraId="3AD3DAB0"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Áp dụng biện pháp ngăn chặn, xử lý hành vi xâm hại hoặc đe dọa xâm hại đến tính mạng, sức khỏe, tài sản, danh dự, nhân phẩm, uy tín của người tố cáo theo quy định của pháp luật;</w:t>
            </w:r>
          </w:p>
          <w:p w14:paraId="6C79693A"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7. Thực hiện hành vi bị nghiêm cấm theo quy định của </w:t>
            </w:r>
            <w:bookmarkStart w:id="44" w:name="tvpllink_kdgsaripxm"/>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"https://thuvienphapluat.vn/van-ban/Bo-may-hanh-chinh/Luat-tiep-can-thong-tin-2016-280116.aspx" \t "_blank" </w:instrText>
            </w:r>
            <w:r w:rsidRPr="00110DF8">
              <w:rPr>
                <w:rFonts w:eastAsia="Times New Roman" w:cs="Times New Roman"/>
                <w:sz w:val="24"/>
                <w:szCs w:val="24"/>
              </w:rPr>
              <w:fldChar w:fldCharType="separate"/>
            </w:r>
            <w:r w:rsidRPr="00110DF8">
              <w:rPr>
                <w:rFonts w:eastAsia="Times New Roman" w:cs="Times New Roman"/>
                <w:sz w:val="24"/>
                <w:szCs w:val="24"/>
              </w:rPr>
              <w:t>Luật Tiếp cận thông tin</w:t>
            </w:r>
            <w:r w:rsidRPr="00110DF8">
              <w:rPr>
                <w:rFonts w:eastAsia="Times New Roman" w:cs="Times New Roman"/>
                <w:sz w:val="24"/>
                <w:szCs w:val="24"/>
              </w:rPr>
              <w:fldChar w:fldCharType="end"/>
            </w:r>
            <w:bookmarkEnd w:id="44"/>
            <w:r w:rsidRPr="00110DF8">
              <w:rPr>
                <w:rFonts w:eastAsia="Times New Roman" w:cs="Times New Roman"/>
                <w:sz w:val="24"/>
                <w:szCs w:val="24"/>
              </w:rPr>
              <w:t> về cố ý cung cấp thông tin sai lệch mà không đính chính và không cung cấp lại thông tin‎;</w:t>
            </w:r>
          </w:p>
          <w:p w14:paraId="08C6C75E"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8. Cấp, thu hồi, không cấp Giấy chứng nhận đăng ký doanh nghiệp, Giấy chứng nhận đăng ký hộ kinh doanh, Giấy chứng nhận đăng ký đầu tư, giấy phép và các giấy tờ có giá trị như giấy phép do cơ quan nhà nước có thẩm quyền cấp trái pháp luật;</w:t>
            </w:r>
          </w:p>
          <w:p w14:paraId="4CDB06D6"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9. Áp dụng thuế, phí, lệ phí trái pháp luật; thu thuế, phí, lệ phí trái pháp luật; truy thu thuế, hoàn thuế trái pháp luật; thu tiền sử dụng đất trái pháp luật;</w:t>
            </w:r>
          </w:p>
          <w:p w14:paraId="09A22799"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10. Áp dụng thủ tục hải quan trái pháp luật;</w:t>
            </w:r>
          </w:p>
          <w:p w14:paraId="2CD5C29E"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11. Giao đất, cho thuê đất, thu hồi đất, cho phép chuyển mục đích sử dụng đất trái pháp luật; bồi thường, hỗ trợ, giải phóng mặt bằng, tái định cư trái pháp luật; cấp hoặc thu hồi Giấy chứng nhận quyền sử dụng đất, quyền sở hữu nhà ở và tài sản khác gắn liền với đất trái pháp luật;</w:t>
            </w:r>
          </w:p>
          <w:p w14:paraId="1F97FD6B"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12. Ra quyết định xử lý vụ việc cạnh tranh trái pháp luật;</w:t>
            </w:r>
          </w:p>
          <w:p w14:paraId="24E1B96E"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13. Cấp văn bằng bảo hộ khi có căn cứ pháp luật cho rằng người nộp đơn không có quyền nộp đơn hoặc có căn cứ pháp luật cho rằng đối tượng không đáp ứng điều kiện bảo hộ; từ chối cấp văn bằng bảo hộ với lý do đối tượng không đáp ứng điều kiện bảo hộ mà không có căn cứ pháp luật; chấm dứt hiệu lực văn bằng bảo hộ mà không có căn cứ pháp luật;</w:t>
            </w:r>
          </w:p>
          <w:p w14:paraId="6E2FEF73" w14:textId="4F5AB613"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 xml:space="preserve">14. </w:t>
            </w:r>
            <w:r w:rsidRPr="00AE4BB2">
              <w:rPr>
                <w:rFonts w:eastAsia="Times New Roman" w:cs="Times New Roman"/>
                <w:sz w:val="24"/>
                <w:szCs w:val="24"/>
              </w:rPr>
              <w:t>Ra quyết định xử lý kỷ luật buộc thôi việc trái pháp luật đối với công chức từ Tổng Cục trưởng và tương đương trở xuống.</w:t>
            </w:r>
          </w:p>
        </w:tc>
        <w:tc>
          <w:tcPr>
            <w:tcW w:w="7020" w:type="dxa"/>
          </w:tcPr>
          <w:p w14:paraId="4001F4AF" w14:textId="7ABC29F3" w:rsidR="00536895" w:rsidRPr="008D70B2" w:rsidRDefault="00423EF7" w:rsidP="00536895">
            <w:pPr>
              <w:spacing w:before="120" w:after="120" w:line="320" w:lineRule="atLeast"/>
              <w:jc w:val="both"/>
              <w:rPr>
                <w:rFonts w:eastAsia="Times New Roman" w:cs="Times New Roman"/>
                <w:b/>
                <w:color w:val="1A1A1A"/>
                <w:sz w:val="24"/>
                <w:szCs w:val="24"/>
              </w:rPr>
            </w:pPr>
            <w:r>
              <w:rPr>
                <w:rFonts w:eastAsia="Times New Roman" w:cs="Times New Roman"/>
                <w:b/>
                <w:color w:val="1A1A1A"/>
                <w:sz w:val="24"/>
                <w:szCs w:val="24"/>
              </w:rPr>
              <w:lastRenderedPageBreak/>
              <w:t>8</w:t>
            </w:r>
            <w:r w:rsidR="00536895" w:rsidRPr="008D70B2">
              <w:rPr>
                <w:rFonts w:eastAsia="Times New Roman" w:cs="Times New Roman"/>
                <w:b/>
                <w:color w:val="1A1A1A"/>
                <w:sz w:val="24"/>
                <w:szCs w:val="24"/>
              </w:rPr>
              <w:t>. Sửa đổi, bổ sung một số điểm, khoản của Điều 17 như sau:</w:t>
            </w:r>
          </w:p>
          <w:p w14:paraId="2614A954" w14:textId="77777777" w:rsidR="00536895" w:rsidRPr="008D70B2" w:rsidRDefault="00536895" w:rsidP="00536895">
            <w:pPr>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t>a) Sửa đổi, bổ sung điểm a khoản 3 như sau:</w:t>
            </w:r>
          </w:p>
          <w:p w14:paraId="01B0C77F" w14:textId="77777777" w:rsidR="00536895" w:rsidRPr="008D70B2" w:rsidRDefault="00536895" w:rsidP="00536895">
            <w:pPr>
              <w:shd w:val="clear" w:color="auto" w:fill="FFFFFF"/>
              <w:suppressAutoHyphens/>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t xml:space="preserve">“a) Buộc </w:t>
            </w:r>
            <w:r w:rsidRPr="008D70B2">
              <w:rPr>
                <w:rFonts w:eastAsia="Times New Roman" w:cs="Times New Roman"/>
                <w:strike/>
                <w:color w:val="1A1A1A"/>
                <w:sz w:val="24"/>
                <w:szCs w:val="24"/>
              </w:rPr>
              <w:t>tháo dỡ</w:t>
            </w:r>
            <w:r w:rsidRPr="008D70B2">
              <w:rPr>
                <w:rFonts w:eastAsia="Times New Roman" w:cs="Times New Roman"/>
                <w:color w:val="1A1A1A"/>
                <w:sz w:val="24"/>
                <w:szCs w:val="24"/>
              </w:rPr>
              <w:t xml:space="preserve"> </w:t>
            </w:r>
            <w:r w:rsidRPr="008D70B2">
              <w:rPr>
                <w:rFonts w:eastAsia="Times New Roman" w:cs="Times New Roman"/>
                <w:i/>
                <w:color w:val="1A1A1A"/>
                <w:sz w:val="24"/>
                <w:szCs w:val="24"/>
              </w:rPr>
              <w:t>phá dỡ</w:t>
            </w:r>
            <w:r w:rsidRPr="008D70B2">
              <w:rPr>
                <w:rFonts w:eastAsia="Times New Roman" w:cs="Times New Roman"/>
                <w:color w:val="1A1A1A"/>
                <w:sz w:val="24"/>
                <w:szCs w:val="24"/>
              </w:rPr>
              <w:t xml:space="preserve"> công trình, phần công trình xây dựng không có phép hoặc xây dựng không đúng với giấy phép;”</w:t>
            </w:r>
          </w:p>
          <w:p w14:paraId="75E20DA7" w14:textId="77777777" w:rsidR="00536895" w:rsidRPr="008D70B2" w:rsidRDefault="00536895" w:rsidP="00536895">
            <w:pPr>
              <w:shd w:val="clear" w:color="auto" w:fill="FFFFFF"/>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t>b) Sửa đổi, bổ sung điểm a khoản 5 như sau:</w:t>
            </w:r>
          </w:p>
          <w:p w14:paraId="7C32BA8D" w14:textId="77777777" w:rsidR="00536895" w:rsidRPr="008D70B2" w:rsidRDefault="00536895" w:rsidP="00536895">
            <w:pPr>
              <w:shd w:val="clear" w:color="auto" w:fill="FFFFFF"/>
              <w:suppressAutoHyphens/>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t xml:space="preserve">“a) Giáo dục tại xã, phường, </w:t>
            </w:r>
            <w:r w:rsidRPr="008D70B2">
              <w:rPr>
                <w:rFonts w:eastAsia="Times New Roman" w:cs="Times New Roman"/>
                <w:strike/>
                <w:color w:val="1A1A1A"/>
                <w:sz w:val="24"/>
                <w:szCs w:val="24"/>
              </w:rPr>
              <w:t>thị trấn</w:t>
            </w:r>
            <w:r w:rsidRPr="008D70B2">
              <w:rPr>
                <w:rFonts w:eastAsia="Times New Roman" w:cs="Times New Roman"/>
                <w:color w:val="1A1A1A"/>
                <w:sz w:val="24"/>
                <w:szCs w:val="24"/>
              </w:rPr>
              <w:t xml:space="preserve"> </w:t>
            </w:r>
            <w:r w:rsidRPr="008D70B2">
              <w:rPr>
                <w:rFonts w:eastAsia="Times New Roman" w:cs="Times New Roman"/>
                <w:i/>
                <w:color w:val="1A1A1A"/>
                <w:sz w:val="24"/>
                <w:szCs w:val="24"/>
              </w:rPr>
              <w:t>đặc khu</w:t>
            </w:r>
            <w:r w:rsidRPr="008D70B2">
              <w:rPr>
                <w:rFonts w:eastAsia="Times New Roman" w:cs="Times New Roman"/>
                <w:color w:val="1A1A1A"/>
                <w:sz w:val="24"/>
                <w:szCs w:val="24"/>
              </w:rPr>
              <w:t>;”</w:t>
            </w:r>
          </w:p>
          <w:p w14:paraId="0B5C0CCE" w14:textId="536FBDA0" w:rsidR="00CD11BA" w:rsidRPr="008D70B2" w:rsidRDefault="000E3B3C" w:rsidP="00536895">
            <w:pPr>
              <w:shd w:val="clear" w:color="auto" w:fill="FFFFFF"/>
              <w:suppressAutoHyphens/>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t xml:space="preserve">c) </w:t>
            </w:r>
            <w:r w:rsidR="00CD11BA" w:rsidRPr="008D70B2">
              <w:rPr>
                <w:rFonts w:eastAsia="Times New Roman" w:cs="Times New Roman"/>
                <w:color w:val="1A1A1A"/>
                <w:sz w:val="24"/>
                <w:szCs w:val="24"/>
              </w:rPr>
              <w:t>Sửa đổi, bổ sung khoản 6 như sau:</w:t>
            </w:r>
          </w:p>
          <w:p w14:paraId="17762B67" w14:textId="7837F1EC" w:rsidR="00CD11BA" w:rsidRPr="008D70B2" w:rsidRDefault="00CD11BA" w:rsidP="00CD11BA">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color w:val="1A1A1A"/>
                <w:sz w:val="24"/>
                <w:szCs w:val="24"/>
              </w:rPr>
              <w:t>“</w:t>
            </w:r>
            <w:r w:rsidRPr="008D70B2">
              <w:rPr>
                <w:rFonts w:eastAsia="Times New Roman" w:cs="Times New Roman"/>
                <w:sz w:val="24"/>
                <w:szCs w:val="24"/>
              </w:rPr>
              <w:t>6. Không áp dụng hoặc áp dụng không đúng quy định của </w:t>
            </w:r>
            <w:hyperlink r:id="rId10" w:tgtFrame="_blank" w:history="1">
              <w:r w:rsidRPr="008D70B2">
                <w:rPr>
                  <w:rFonts w:eastAsia="Times New Roman" w:cs="Times New Roman"/>
                  <w:sz w:val="24"/>
                  <w:szCs w:val="24"/>
                </w:rPr>
                <w:t>Luật Tố cáo</w:t>
              </w:r>
            </w:hyperlink>
            <w:r w:rsidRPr="008D70B2">
              <w:rPr>
                <w:rFonts w:eastAsia="Times New Roman" w:cs="Times New Roman"/>
                <w:sz w:val="24"/>
                <w:szCs w:val="24"/>
              </w:rPr>
              <w:t> các biện pháp sau đây để bảo vệ người tố cáo khi người đó yêu cầu</w:t>
            </w:r>
            <w:r w:rsidR="00827792">
              <w:rPr>
                <w:rFonts w:eastAsia="Times New Roman" w:cs="Times New Roman"/>
                <w:sz w:val="24"/>
                <w:szCs w:val="24"/>
              </w:rPr>
              <w:t>,</w:t>
            </w:r>
            <w:r w:rsidRPr="008D70B2">
              <w:rPr>
                <w:rFonts w:eastAsia="Times New Roman" w:cs="Times New Roman"/>
                <w:sz w:val="24"/>
                <w:szCs w:val="24"/>
              </w:rPr>
              <w:t xml:space="preserve"> </w:t>
            </w:r>
            <w:r w:rsidRPr="000844EE">
              <w:rPr>
                <w:rFonts w:eastAsia="Times New Roman" w:cs="Times New Roman"/>
                <w:i/>
                <w:sz w:val="24"/>
                <w:szCs w:val="24"/>
              </w:rPr>
              <w:t>trừ các trường hợp quy định tại khoản 15 Điều này</w:t>
            </w:r>
            <w:r w:rsidRPr="008D70B2">
              <w:rPr>
                <w:rFonts w:eastAsia="Times New Roman" w:cs="Times New Roman"/>
                <w:sz w:val="24"/>
                <w:szCs w:val="24"/>
              </w:rPr>
              <w:t>:</w:t>
            </w:r>
          </w:p>
          <w:p w14:paraId="2B6BDED1" w14:textId="77777777" w:rsidR="00CD11BA" w:rsidRPr="008D70B2" w:rsidRDefault="00CD11BA" w:rsidP="00CD11BA">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a) Đình chỉ, tạm đình chỉ, hủy bỏ một phần hoặc toàn bộ quyết định xử lý kỷ luật hoặc quyết định khác xâm phạm quyền, lợi ích hợp pháp của người tố cáo; khôi phục vị trí công tác, vị trí việc làm, các khoản thu nhập và lợi ích hợp pháp khác từ việc làm cho người tố cáo tại nơi công tác;</w:t>
            </w:r>
          </w:p>
          <w:p w14:paraId="644FCDF1" w14:textId="77777777" w:rsidR="00CD11BA" w:rsidRPr="008D70B2" w:rsidRDefault="00CD11BA" w:rsidP="00CD11BA">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b) Đình chỉ, tạm đình chỉ, hủy bỏ một phần hoặc toàn bộ quyết định hành chính, hành vi hành chính xâm phạm quyền, lợi ích hợp pháp của người tố cáo; khôi phục các quyền, lợi ích hợp pháp của người tố cáo đã bị xâm phạm tại nơi cư trú;</w:t>
            </w:r>
          </w:p>
          <w:p w14:paraId="1B01EFE0" w14:textId="1DCA38FB" w:rsidR="00CD11BA" w:rsidRPr="000844EE" w:rsidRDefault="00CD11BA" w:rsidP="000844EE">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c) Áp dụng biện pháp ngăn chặn, xử lý hành vi xâm hại hoặc đe dọa xâm hại đến tính mạng, sức khỏe, tài sản, danh dự, nhân phẩm, uy tín của người tố cáo theo quy định của pháp luật;</w:t>
            </w:r>
            <w:r w:rsidRPr="008D70B2">
              <w:rPr>
                <w:rFonts w:eastAsia="Times New Roman" w:cs="Times New Roman"/>
                <w:color w:val="1A1A1A"/>
                <w:sz w:val="24"/>
                <w:szCs w:val="24"/>
              </w:rPr>
              <w:t>”</w:t>
            </w:r>
          </w:p>
          <w:p w14:paraId="412B9FF2" w14:textId="2442F4EE" w:rsidR="00536895" w:rsidRPr="008D70B2" w:rsidRDefault="000E3B3C" w:rsidP="00536895">
            <w:pPr>
              <w:shd w:val="clear" w:color="auto" w:fill="FFFFFF"/>
              <w:suppressAutoHyphens/>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t>d</w:t>
            </w:r>
            <w:r w:rsidR="00536895" w:rsidRPr="008D70B2">
              <w:rPr>
                <w:rFonts w:eastAsia="Times New Roman" w:cs="Times New Roman"/>
                <w:color w:val="1A1A1A"/>
                <w:sz w:val="24"/>
                <w:szCs w:val="24"/>
              </w:rPr>
              <w:t>) Sửa đổi, bổ sung khoản 8 như sau:</w:t>
            </w:r>
          </w:p>
          <w:p w14:paraId="41A3CFF8" w14:textId="77777777" w:rsidR="00536895" w:rsidRPr="008D70B2" w:rsidRDefault="00536895" w:rsidP="00536895">
            <w:pPr>
              <w:shd w:val="clear" w:color="auto" w:fill="FFFFFF"/>
              <w:suppressAutoHyphens/>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t xml:space="preserve">“8. Cấp, thu hồi, </w:t>
            </w:r>
            <w:r w:rsidRPr="008D70B2">
              <w:rPr>
                <w:rFonts w:eastAsia="Times New Roman" w:cs="Times New Roman"/>
                <w:i/>
                <w:color w:val="1A1A1A"/>
                <w:sz w:val="24"/>
                <w:szCs w:val="24"/>
              </w:rPr>
              <w:t>hủy bỏ,</w:t>
            </w:r>
            <w:r w:rsidRPr="008D70B2">
              <w:rPr>
                <w:rFonts w:eastAsia="Times New Roman" w:cs="Times New Roman"/>
                <w:color w:val="1A1A1A"/>
                <w:sz w:val="24"/>
                <w:szCs w:val="24"/>
              </w:rPr>
              <w:t xml:space="preserve"> không cấp Giấy chứng nhận đăng ký doanh nghiệp, Giấy chứng nhận đăng ký hộ kinh doanh, Giấy chứng nhận đăng ký đầu tư, giấy phép và các giấy tờ có giá trị như giấy phép do cơ quan nhà nước có thẩm quyền cấp trái pháp luật;”</w:t>
            </w:r>
          </w:p>
          <w:p w14:paraId="446E3AC1" w14:textId="37BB2202" w:rsidR="00536895" w:rsidRPr="008D70B2" w:rsidRDefault="005205E4" w:rsidP="00536895">
            <w:pPr>
              <w:shd w:val="clear" w:color="auto" w:fill="FFFFFF"/>
              <w:suppressAutoHyphens/>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t>đ</w:t>
            </w:r>
            <w:r w:rsidR="00536895" w:rsidRPr="008D70B2">
              <w:rPr>
                <w:rFonts w:eastAsia="Times New Roman" w:cs="Times New Roman"/>
                <w:color w:val="1A1A1A"/>
                <w:sz w:val="24"/>
                <w:szCs w:val="24"/>
              </w:rPr>
              <w:t>) Sửa đổi, bổ sung khoản 11 như sau:</w:t>
            </w:r>
          </w:p>
          <w:p w14:paraId="53D0D9E6" w14:textId="313AB11C" w:rsidR="00536895" w:rsidRPr="008D70B2" w:rsidRDefault="00536895" w:rsidP="00536895">
            <w:pPr>
              <w:shd w:val="clear" w:color="auto" w:fill="FFFFFF"/>
              <w:suppressAutoHyphens/>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t>“11. Giao đất, cho thuê đất, thu hồi đất, cho phép chuyển mục đích sử dụng đất trái pháp luật; bồi thường, hỗ trợ, giải phóng mặt bằng, tái định cư trái pháp luật; cấp</w:t>
            </w:r>
            <w:r w:rsidRPr="008D70B2">
              <w:rPr>
                <w:rFonts w:eastAsia="Times New Roman" w:cs="Times New Roman"/>
                <w:i/>
                <w:color w:val="1A1A1A"/>
                <w:sz w:val="24"/>
                <w:szCs w:val="24"/>
              </w:rPr>
              <w:t>, không cấp</w:t>
            </w:r>
            <w:r w:rsidRPr="008D70B2">
              <w:rPr>
                <w:rFonts w:eastAsia="Times New Roman" w:cs="Times New Roman"/>
                <w:color w:val="1A1A1A"/>
                <w:sz w:val="24"/>
                <w:szCs w:val="24"/>
              </w:rPr>
              <w:t xml:space="preserve"> hoặc thu hồi Giấy chứng nhận quyền </w:t>
            </w:r>
            <w:r w:rsidRPr="008D70B2">
              <w:rPr>
                <w:rFonts w:eastAsia="Times New Roman" w:cs="Times New Roman"/>
                <w:color w:val="1A1A1A"/>
                <w:sz w:val="24"/>
                <w:szCs w:val="24"/>
              </w:rPr>
              <w:lastRenderedPageBreak/>
              <w:t>sử dụng đất, quyền sở hữu nhà ở và tài sản khác gắn liền với đất trái pháp luật;”</w:t>
            </w:r>
          </w:p>
          <w:p w14:paraId="19CA4787" w14:textId="7F4B7637" w:rsidR="00F46629" w:rsidRPr="008D70B2" w:rsidRDefault="005205E4" w:rsidP="00536895">
            <w:pPr>
              <w:shd w:val="clear" w:color="auto" w:fill="FFFFFF"/>
              <w:suppressAutoHyphens/>
              <w:spacing w:before="120" w:after="120" w:line="320" w:lineRule="atLeast"/>
              <w:jc w:val="both"/>
              <w:rPr>
                <w:rFonts w:eastAsia="Times New Roman" w:cs="Times New Roman"/>
                <w:color w:val="1A1A1A"/>
                <w:sz w:val="24"/>
                <w:szCs w:val="24"/>
                <w:lang w:val="vi-VN"/>
              </w:rPr>
            </w:pPr>
            <w:r w:rsidRPr="008D70B2">
              <w:rPr>
                <w:rFonts w:eastAsia="Times New Roman" w:cs="Times New Roman"/>
                <w:color w:val="1A1A1A"/>
                <w:sz w:val="24"/>
                <w:szCs w:val="24"/>
              </w:rPr>
              <w:t>e</w:t>
            </w:r>
            <w:r w:rsidR="00F46629" w:rsidRPr="008D70B2">
              <w:rPr>
                <w:rFonts w:eastAsia="Times New Roman" w:cs="Times New Roman"/>
                <w:color w:val="1A1A1A"/>
                <w:sz w:val="24"/>
                <w:szCs w:val="24"/>
                <w:lang w:val="vi-VN"/>
              </w:rPr>
              <w:t>) Sửa đổi, bổ sung khoản 14 như sau:</w:t>
            </w:r>
          </w:p>
          <w:p w14:paraId="33A94B13" w14:textId="24EDA981" w:rsidR="00A9102C" w:rsidRPr="000844EE" w:rsidRDefault="00F46629" w:rsidP="00536895">
            <w:pPr>
              <w:shd w:val="clear" w:color="auto" w:fill="FFFFFF"/>
              <w:suppressAutoHyphens/>
              <w:spacing w:before="120" w:after="120" w:line="320" w:lineRule="atLeast"/>
              <w:jc w:val="both"/>
              <w:rPr>
                <w:rFonts w:eastAsia="Times New Roman" w:cs="Times New Roman"/>
                <w:color w:val="000000" w:themeColor="text1"/>
                <w:sz w:val="24"/>
                <w:szCs w:val="24"/>
                <w:lang w:val="vi-VN"/>
              </w:rPr>
            </w:pPr>
            <w:r w:rsidRPr="000844EE">
              <w:rPr>
                <w:rFonts w:eastAsia="Times New Roman" w:cs="Times New Roman"/>
                <w:color w:val="000000" w:themeColor="text1"/>
                <w:sz w:val="24"/>
                <w:szCs w:val="24"/>
              </w:rPr>
              <w:t>“ 14. Ra quyết định xử lý kỷ luật buộc thôi việc trái pháp luật đối với công chức từ</w:t>
            </w:r>
            <w:r w:rsidRPr="008D70B2">
              <w:rPr>
                <w:rFonts w:eastAsia="Times New Roman" w:cs="Times New Roman"/>
                <w:color w:val="000000" w:themeColor="text1"/>
                <w:sz w:val="24"/>
                <w:szCs w:val="24"/>
                <w:lang w:val="vi-VN"/>
              </w:rPr>
              <w:t xml:space="preserve"> </w:t>
            </w:r>
            <w:r w:rsidRPr="000844EE">
              <w:rPr>
                <w:rFonts w:eastAsia="Times New Roman" w:cs="Times New Roman"/>
                <w:i/>
                <w:color w:val="000000" w:themeColor="text1"/>
                <w:sz w:val="24"/>
                <w:szCs w:val="24"/>
              </w:rPr>
              <w:t xml:space="preserve">Thủ trưởng cơ quan, đơn vị thuộc </w:t>
            </w:r>
            <w:r w:rsidR="00CA3CC7">
              <w:rPr>
                <w:rFonts w:eastAsia="Times New Roman" w:cs="Times New Roman"/>
                <w:i/>
                <w:color w:val="000000" w:themeColor="text1"/>
                <w:sz w:val="24"/>
                <w:szCs w:val="24"/>
              </w:rPr>
              <w:t>Bộ</w:t>
            </w:r>
            <w:r w:rsidRPr="008D70B2">
              <w:rPr>
                <w:rFonts w:eastAsia="Times New Roman" w:cs="Times New Roman"/>
                <w:i/>
                <w:color w:val="000000" w:themeColor="text1"/>
                <w:sz w:val="24"/>
                <w:szCs w:val="24"/>
              </w:rPr>
              <w:t xml:space="preserve"> </w:t>
            </w:r>
            <w:r w:rsidRPr="000844EE">
              <w:rPr>
                <w:rFonts w:eastAsia="Times New Roman" w:cs="Times New Roman"/>
                <w:strike/>
                <w:color w:val="000000" w:themeColor="text1"/>
                <w:sz w:val="24"/>
                <w:szCs w:val="24"/>
              </w:rPr>
              <w:t>Tổng Cục trưởng</w:t>
            </w:r>
            <w:r w:rsidRPr="000844EE">
              <w:rPr>
                <w:rFonts w:eastAsia="Times New Roman" w:cs="Times New Roman"/>
                <w:color w:val="000000" w:themeColor="text1"/>
                <w:sz w:val="24"/>
                <w:szCs w:val="24"/>
              </w:rPr>
              <w:t xml:space="preserve"> và tương đương trở xuống.”</w:t>
            </w:r>
          </w:p>
          <w:p w14:paraId="0E4439F4" w14:textId="27E04B84" w:rsidR="00536895" w:rsidRDefault="005205E4" w:rsidP="00536895">
            <w:pPr>
              <w:shd w:val="clear" w:color="auto" w:fill="FFFFFF"/>
              <w:suppressAutoHyphens/>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t>g</w:t>
            </w:r>
            <w:r w:rsidR="00536895" w:rsidRPr="008D70B2">
              <w:rPr>
                <w:rFonts w:eastAsia="Times New Roman" w:cs="Times New Roman"/>
                <w:color w:val="1A1A1A"/>
                <w:sz w:val="24"/>
                <w:szCs w:val="24"/>
              </w:rPr>
              <w:t xml:space="preserve">) Bổ sung khoản </w:t>
            </w:r>
            <w:r w:rsidR="00984B25" w:rsidRPr="008D70B2">
              <w:rPr>
                <w:rFonts w:eastAsia="Times New Roman" w:cs="Times New Roman"/>
                <w:color w:val="1A1A1A"/>
                <w:sz w:val="24"/>
                <w:szCs w:val="24"/>
              </w:rPr>
              <w:t xml:space="preserve">15 và khoản 16 </w:t>
            </w:r>
            <w:r w:rsidR="00536895" w:rsidRPr="008D70B2">
              <w:rPr>
                <w:rFonts w:eastAsia="Times New Roman" w:cs="Times New Roman"/>
                <w:color w:val="1A1A1A"/>
                <w:sz w:val="24"/>
                <w:szCs w:val="24"/>
              </w:rPr>
              <w:t>vào sau khoản 14 như sau:</w:t>
            </w:r>
          </w:p>
          <w:p w14:paraId="7B56A1E6" w14:textId="4C8C8F48" w:rsidR="00BB2118" w:rsidRDefault="00BB2118" w:rsidP="00BB2118">
            <w:pPr>
              <w:suppressAutoHyphens/>
              <w:spacing w:before="120" w:after="120" w:line="320" w:lineRule="atLeast"/>
              <w:jc w:val="both"/>
              <w:rPr>
                <w:rFonts w:eastAsia="Times New Roman" w:cs="Times New Roman"/>
                <w:i/>
                <w:color w:val="EE0000"/>
                <w:sz w:val="24"/>
                <w:szCs w:val="24"/>
              </w:rPr>
            </w:pPr>
            <w:r w:rsidRPr="00724D31">
              <w:rPr>
                <w:rFonts w:eastAsia="Times New Roman" w:cs="Times New Roman"/>
                <w:i/>
                <w:color w:val="EE0000"/>
                <w:sz w:val="24"/>
                <w:szCs w:val="24"/>
              </w:rPr>
              <w:t xml:space="preserve">“15. Không áp dụng hoặc áp dụng không </w:t>
            </w:r>
            <w:r>
              <w:rPr>
                <w:rFonts w:eastAsia="Times New Roman" w:cs="Times New Roman"/>
                <w:i/>
                <w:color w:val="EE0000"/>
                <w:sz w:val="24"/>
                <w:szCs w:val="24"/>
              </w:rPr>
              <w:t>kịp thời</w:t>
            </w:r>
            <w:r w:rsidRPr="00724D31">
              <w:rPr>
                <w:rFonts w:eastAsia="Times New Roman" w:cs="Times New Roman"/>
                <w:i/>
                <w:color w:val="EE0000"/>
                <w:sz w:val="24"/>
                <w:szCs w:val="24"/>
              </w:rPr>
              <w:t xml:space="preserve"> </w:t>
            </w:r>
            <w:r>
              <w:rPr>
                <w:rFonts w:eastAsia="Times New Roman" w:cs="Times New Roman"/>
                <w:i/>
                <w:color w:val="EE0000"/>
                <w:sz w:val="24"/>
                <w:szCs w:val="24"/>
              </w:rPr>
              <w:t xml:space="preserve">quy định của pháp luật các biện pháp sau đây để bảo vệ người </w:t>
            </w:r>
            <w:r w:rsidRPr="00724D31">
              <w:rPr>
                <w:rFonts w:eastAsia="Times New Roman" w:cs="Times New Roman"/>
                <w:i/>
                <w:color w:val="EE0000"/>
                <w:sz w:val="24"/>
                <w:szCs w:val="24"/>
              </w:rPr>
              <w:t>đấu tranh chống tham nhũng, lãng phí, tiêu cực hoặc người thân</w:t>
            </w:r>
            <w:r>
              <w:rPr>
                <w:rFonts w:eastAsia="Times New Roman" w:cs="Times New Roman"/>
                <w:i/>
                <w:color w:val="EE0000"/>
                <w:sz w:val="24"/>
                <w:szCs w:val="24"/>
              </w:rPr>
              <w:t>:</w:t>
            </w:r>
          </w:p>
          <w:p w14:paraId="458DFA60" w14:textId="77777777" w:rsidR="00BB2118" w:rsidRDefault="00BB2118" w:rsidP="00BB2118">
            <w:pPr>
              <w:suppressAutoHyphens/>
              <w:spacing w:before="120" w:after="120" w:line="320" w:lineRule="atLeast"/>
              <w:jc w:val="both"/>
              <w:rPr>
                <w:rFonts w:eastAsia="Times New Roman" w:cs="Times New Roman"/>
                <w:i/>
                <w:color w:val="EE0000"/>
                <w:sz w:val="24"/>
                <w:szCs w:val="24"/>
              </w:rPr>
            </w:pPr>
            <w:r>
              <w:rPr>
                <w:rFonts w:eastAsia="Times New Roman" w:cs="Times New Roman"/>
                <w:i/>
                <w:color w:val="EE0000"/>
                <w:sz w:val="24"/>
                <w:szCs w:val="24"/>
              </w:rPr>
              <w:t>a) B</w:t>
            </w:r>
            <w:r w:rsidRPr="00724D31">
              <w:rPr>
                <w:rFonts w:eastAsia="Times New Roman" w:cs="Times New Roman"/>
                <w:i/>
                <w:color w:val="EE0000"/>
                <w:sz w:val="24"/>
                <w:szCs w:val="24"/>
              </w:rPr>
              <w:t xml:space="preserve">ảo vệ bí mật danh tính và các thông tin cá nhân khác; </w:t>
            </w:r>
          </w:p>
          <w:p w14:paraId="72CB1E99" w14:textId="77777777" w:rsidR="00BB2118" w:rsidRDefault="00BB2118" w:rsidP="00BB2118">
            <w:pPr>
              <w:suppressAutoHyphens/>
              <w:spacing w:before="120" w:after="120" w:line="320" w:lineRule="atLeast"/>
              <w:jc w:val="both"/>
              <w:rPr>
                <w:rFonts w:eastAsia="Times New Roman" w:cs="Times New Roman"/>
                <w:i/>
                <w:color w:val="EE0000"/>
                <w:sz w:val="24"/>
                <w:szCs w:val="24"/>
              </w:rPr>
            </w:pPr>
            <w:r>
              <w:rPr>
                <w:rFonts w:eastAsia="Times New Roman" w:cs="Times New Roman"/>
                <w:i/>
                <w:color w:val="EE0000"/>
                <w:sz w:val="24"/>
                <w:szCs w:val="24"/>
              </w:rPr>
              <w:t xml:space="preserve">b) Bảo vệ </w:t>
            </w:r>
            <w:r w:rsidRPr="00724D31">
              <w:rPr>
                <w:rFonts w:eastAsia="Times New Roman" w:cs="Times New Roman"/>
                <w:i/>
                <w:color w:val="EE0000"/>
                <w:sz w:val="24"/>
                <w:szCs w:val="24"/>
              </w:rPr>
              <w:t xml:space="preserve">tính mạng, sức khỏe, tài sản, tinh thần, vị trí công tác, việc làm; </w:t>
            </w:r>
          </w:p>
          <w:p w14:paraId="245931A6" w14:textId="373E928E" w:rsidR="00536895" w:rsidRPr="008D70B2" w:rsidRDefault="00BB2118" w:rsidP="00110DF8">
            <w:pPr>
              <w:suppressAutoHyphens/>
              <w:spacing w:before="120" w:after="120" w:line="320" w:lineRule="atLeast"/>
              <w:jc w:val="both"/>
              <w:rPr>
                <w:rFonts w:eastAsia="Times New Roman" w:cs="Times New Roman"/>
                <w:i/>
                <w:color w:val="1A1A1A"/>
                <w:sz w:val="24"/>
                <w:szCs w:val="24"/>
              </w:rPr>
            </w:pPr>
            <w:r>
              <w:rPr>
                <w:rFonts w:eastAsia="Times New Roman" w:cs="Times New Roman"/>
                <w:i/>
                <w:color w:val="EE0000"/>
                <w:sz w:val="24"/>
                <w:szCs w:val="24"/>
              </w:rPr>
              <w:t xml:space="preserve">c) Bảo vệ </w:t>
            </w:r>
            <w:r w:rsidRPr="00724D31">
              <w:rPr>
                <w:rFonts w:eastAsia="Times New Roman" w:cs="Times New Roman"/>
                <w:i/>
                <w:color w:val="EE0000"/>
                <w:sz w:val="24"/>
                <w:szCs w:val="24"/>
              </w:rPr>
              <w:t>quyền và lợi ích hợp pháp khác theo quy định của pháp luật</w:t>
            </w:r>
            <w:r w:rsidRPr="00BB2118" w:rsidDel="00BB2118">
              <w:rPr>
                <w:rFonts w:eastAsia="Times New Roman" w:cs="Times New Roman"/>
                <w:i/>
                <w:color w:val="EE0000"/>
                <w:sz w:val="24"/>
                <w:szCs w:val="24"/>
              </w:rPr>
              <w:t xml:space="preserve"> </w:t>
            </w:r>
            <w:r w:rsidR="001E3CF7" w:rsidRPr="0060172E">
              <w:rPr>
                <w:rFonts w:eastAsia="Times New Roman" w:cs="Times New Roman"/>
                <w:i/>
                <w:color w:val="1A1A1A"/>
                <w:sz w:val="24"/>
                <w:szCs w:val="24"/>
              </w:rPr>
              <w:t xml:space="preserve">16. Không </w:t>
            </w:r>
            <w:r w:rsidR="00543E77" w:rsidRPr="0060172E">
              <w:rPr>
                <w:rFonts w:eastAsia="Times New Roman" w:cs="Times New Roman"/>
                <w:i/>
                <w:color w:val="1A1A1A"/>
                <w:sz w:val="24"/>
                <w:szCs w:val="24"/>
              </w:rPr>
              <w:t>chấp hành</w:t>
            </w:r>
            <w:r w:rsidR="001E3CF7" w:rsidRPr="0060172E">
              <w:rPr>
                <w:rFonts w:eastAsia="Times New Roman" w:cs="Times New Roman"/>
                <w:i/>
                <w:color w:val="1A1A1A"/>
                <w:sz w:val="24"/>
                <w:szCs w:val="24"/>
              </w:rPr>
              <w:t xml:space="preserve"> bản án, quyết định</w:t>
            </w:r>
            <w:r w:rsidR="00FB3D8B" w:rsidRPr="0060172E">
              <w:rPr>
                <w:rFonts w:eastAsia="Times New Roman" w:cs="Times New Roman"/>
                <w:i/>
                <w:color w:val="1A1A1A"/>
                <w:sz w:val="24"/>
                <w:szCs w:val="24"/>
              </w:rPr>
              <w:t xml:space="preserve"> của Tòa án về vụ án</w:t>
            </w:r>
            <w:r w:rsidR="001E3CF7" w:rsidRPr="0060172E">
              <w:rPr>
                <w:rFonts w:eastAsia="Times New Roman" w:cs="Times New Roman"/>
                <w:i/>
                <w:color w:val="1A1A1A"/>
                <w:sz w:val="24"/>
                <w:szCs w:val="24"/>
              </w:rPr>
              <w:t xml:space="preserve"> hành chính đã có hiệu lực pháp luật.</w:t>
            </w:r>
            <w:r w:rsidR="00984B25" w:rsidRPr="0060172E">
              <w:rPr>
                <w:rFonts w:eastAsia="Times New Roman" w:cs="Times New Roman"/>
                <w:i/>
                <w:color w:val="1A1A1A"/>
                <w:sz w:val="24"/>
                <w:szCs w:val="24"/>
              </w:rPr>
              <w:t>”</w:t>
            </w:r>
          </w:p>
          <w:p w14:paraId="567BBFF8" w14:textId="30B20C17" w:rsidR="003C106A" w:rsidRDefault="00BB2118" w:rsidP="003C106A">
            <w:pPr>
              <w:suppressAutoHyphens/>
              <w:spacing w:before="120" w:after="120" w:line="320" w:lineRule="atLeast"/>
              <w:jc w:val="both"/>
              <w:rPr>
                <w:rFonts w:eastAsia="Times New Roman" w:cs="Times New Roman"/>
                <w:i/>
                <w:color w:val="EE0000"/>
                <w:sz w:val="24"/>
                <w:szCs w:val="24"/>
              </w:rPr>
            </w:pPr>
            <w:r>
              <w:rPr>
                <w:rFonts w:eastAsia="Times New Roman" w:cs="Times New Roman"/>
                <w:i/>
                <w:color w:val="EE0000"/>
                <w:sz w:val="24"/>
                <w:szCs w:val="24"/>
              </w:rPr>
              <w:t>.</w:t>
            </w:r>
          </w:p>
          <w:p w14:paraId="6A07E984" w14:textId="77777777" w:rsidR="00536895" w:rsidRPr="008D70B2" w:rsidRDefault="00536895" w:rsidP="00536895">
            <w:pPr>
              <w:suppressAutoHyphens/>
              <w:spacing w:before="120" w:after="120" w:line="320" w:lineRule="atLeast"/>
              <w:jc w:val="both"/>
              <w:rPr>
                <w:rFonts w:eastAsia="Times New Roman" w:cs="Times New Roman"/>
                <w:i/>
                <w:color w:val="1A1A1A"/>
                <w:sz w:val="24"/>
                <w:szCs w:val="24"/>
              </w:rPr>
            </w:pPr>
          </w:p>
          <w:p w14:paraId="73DBCB9E" w14:textId="77777777" w:rsidR="00536895" w:rsidRPr="008D70B2" w:rsidRDefault="00536895" w:rsidP="00536895">
            <w:pPr>
              <w:spacing w:before="120" w:after="120" w:line="320" w:lineRule="atLeast"/>
              <w:jc w:val="both"/>
              <w:rPr>
                <w:rFonts w:eastAsia="Calibri" w:cs="Times New Roman"/>
                <w:b/>
                <w:sz w:val="24"/>
                <w:szCs w:val="24"/>
              </w:rPr>
            </w:pPr>
          </w:p>
        </w:tc>
      </w:tr>
      <w:tr w:rsidR="00536895" w:rsidRPr="00536895" w14:paraId="2821F3A3" w14:textId="1D907AD5" w:rsidTr="00110DF8">
        <w:tc>
          <w:tcPr>
            <w:tcW w:w="715" w:type="dxa"/>
            <w:vAlign w:val="center"/>
          </w:tcPr>
          <w:p w14:paraId="1A5F8414" w14:textId="4BF38EA5" w:rsidR="00536895" w:rsidRPr="00110DF8" w:rsidRDefault="003C106A" w:rsidP="00536895">
            <w:pPr>
              <w:pStyle w:val="ListParagraph"/>
              <w:numPr>
                <w:ilvl w:val="0"/>
                <w:numId w:val="6"/>
              </w:numPr>
              <w:jc w:val="center"/>
              <w:rPr>
                <w:rFonts w:eastAsia="Calibri" w:cs="Times New Roman"/>
                <w:b/>
                <w:sz w:val="24"/>
                <w:szCs w:val="24"/>
              </w:rPr>
            </w:pPr>
            <w:r>
              <w:rPr>
                <w:rFonts w:eastAsia="Calibri" w:cs="Times New Roman"/>
                <w:b/>
                <w:sz w:val="24"/>
                <w:szCs w:val="24"/>
              </w:rPr>
              <w:lastRenderedPageBreak/>
              <w:t>bien</w:t>
            </w:r>
          </w:p>
        </w:tc>
        <w:tc>
          <w:tcPr>
            <w:tcW w:w="7470" w:type="dxa"/>
          </w:tcPr>
          <w:p w14:paraId="5D5AA7DD" w14:textId="47C89880"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45" w:name="dieu_18"/>
            <w:r w:rsidRPr="00110DF8">
              <w:rPr>
                <w:rFonts w:eastAsia="Times New Roman" w:cs="Times New Roman"/>
                <w:b/>
                <w:bCs/>
                <w:sz w:val="24"/>
                <w:szCs w:val="24"/>
              </w:rPr>
              <w:t>Điều 18. Phạm vi trách nhiệm bồi thường của Nhà nước trong hoạt động tố tụng hình sự</w:t>
            </w:r>
            <w:bookmarkEnd w:id="45"/>
          </w:p>
          <w:p w14:paraId="79E6B6C1"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Nhà nước có trách nhiệm bồi thường thiệt hại trong các trường hợp sau đây:</w:t>
            </w:r>
          </w:p>
          <w:p w14:paraId="22FDF26A"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Người bị giữ trong trường hợp khẩn cấp mà không có căn cứ theo quy định của </w:t>
            </w:r>
            <w:bookmarkStart w:id="46" w:name="tvpllink_sqyypjucfe"/>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"https://thuvienphapluat.vn/van-ban/Trach-nhiem-hinh-su/Bo-luat-to-tung-hinh-su-2015-296884.aspx"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Tố tụng hình sự</w:t>
            </w:r>
            <w:r w:rsidRPr="00110DF8">
              <w:rPr>
                <w:rFonts w:eastAsia="Times New Roman" w:cs="Times New Roman"/>
                <w:sz w:val="24"/>
                <w:szCs w:val="24"/>
              </w:rPr>
              <w:fldChar w:fldCharType="end"/>
            </w:r>
            <w:bookmarkEnd w:id="46"/>
            <w:r w:rsidRPr="00110DF8">
              <w:rPr>
                <w:rFonts w:eastAsia="Times New Roman" w:cs="Times New Roman"/>
                <w:sz w:val="24"/>
                <w:szCs w:val="24"/>
              </w:rPr>
              <w:t> và người đó không thực hiện hành vi vi phạm pháp luật;</w:t>
            </w:r>
          </w:p>
          <w:p w14:paraId="0349A05B"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Người bị bắt, người bị tạm giữ mà có quyết định của cơ quan, người có thẩm quyền trong hoạt động tố tụng hình sự quyết định trả tự do, hủy bỏ quyết định tạm giữ, không phê chuẩn lệnh bắt, quyết định gia hạn tạm giữ vì người đó không thực hiện hành vi vi phạm pháp luật;</w:t>
            </w:r>
          </w:p>
          <w:p w14:paraId="3A99805A"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Người bị tạm giam mà có bản án, quyết định của cơ quan, người có thẩm quyền trong hoạt động tố tụng hình sự xác định không có sự việc phạm tội hoặc hành vi không cấu thành tội phạm hoặc đã hết thời hạn điều tra vụ án mà không chứng minh được bị can đã thực hiện tội phạm;</w:t>
            </w:r>
          </w:p>
          <w:p w14:paraId="2DDDC681"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Người đã chấp hành xong hoặc đang chấp hành hình phạt tù có thời hạn, tù chung thân, người đã bị kết án tử hình, người đã thi hành án tử hình mà có bản án, quyết định của cơ quan, người có thẩm quyền trong hoạt động tố tụng hình sự xác định không có sự việc phạm tội hoặc hành vi không cấu thành tội phạm;</w:t>
            </w:r>
          </w:p>
          <w:p w14:paraId="30150A1F"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Người bị khởi tố, truy tố, xét xử, thi hành án không bị tạm giữ, tạm giam, thi hành hình phạt tù mà có bản án, quyết định của cơ quan, người có thẩm quyền trong hoạt động tố tụng hình sự xác định không có sự việc phạm tội hoặc hành vi không cấu thành tội phạm hoặc đã hết thời hạn điều tra vụ án mà không chứng minh được bị can đã thực hiện tội phạm;</w:t>
            </w:r>
          </w:p>
          <w:p w14:paraId="32321723"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6. Người bị khởi tố, truy tố, xét xử về nhiều tội trong cùng một vụ án, đã chấp hành hình phạt tù mà sau đó có bản án, quyết định của cơ quan, người có thẩm quyền trong hoạt động tố tụng hình sự xác định người đó không phạm một hoặc một số tội và hình phạt chung sau khi tổng hợp hình phạt của những tội còn lại ít hơn thời gian đã bị tạm giam, chấp hành hình phạt tù thì được bồi thường thiệt hại tương ứng với thời gian đã bị tạm giam, chấp hành hình phạt tù vượt quá so với mức hình phạt của những tội mà người đó phải chấp hành;</w:t>
            </w:r>
          </w:p>
          <w:p w14:paraId="46AE6551"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7. Người bị khởi tố, truy tố, xét xử về nhiều tội trong cùng một vụ án và bị kết án tử hình nhưng chưa thi hành mà sau đó có bản án, quyết định của cơ quan, người có thẩm quyền trong hoạt động tố tụng hình sự xác định người đó không phạm tội bị kết án tử hình và hình phạt chung sau khi tổng hợp hình phạt của những tội còn lại ít hơn thời gian đã bị tạm giam thì được bồi thường thiệt hại tương ứng với thời gian đã bị tạm giam vượt quá so với mức hình phạt chung của những tội mà người đó phải chấp hành;</w:t>
            </w:r>
          </w:p>
          <w:p w14:paraId="2B71B8D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8. Người bị xét xử bằng nhiều bản án, Tòa án đã tổng hợp hình phạt của nhiều bản án đó mà sau đó có bản án, quyết định của cơ quan, người có thẩm quyền trong hoạt động tố tụng hình sự xác định người đó không phạm một hoặc một số tội và hình phạt của những tội còn lại ít hơn thời gian đã bị tạm giam, chấp hành hình phạt tù thì được bồi thường thiệt hại tương ứng với thời gian đã bị tạm giam, chấp hành hình phạt tù vượt quá so với mức hình phạt của những tội mà người đó phải chấp hành;</w:t>
            </w:r>
          </w:p>
          <w:p w14:paraId="44CC8624"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9. Pháp nhân thương mại bị khởi tố, truy tố, xét xử, thi hành án mà sau đó có bản án, quyết định của cơ quan, người có thẩm quyền trong hoạt động tố tụng hình sự xác định không có sự việc phạm tội hoặc hành vi của pháp nhân không cấu thành tội phạm hoặc đã hết thời hạn điều tra vụ án mà không chứng minh được pháp nhân đã thực hiện tội phạm và pháp nhân đó không thực hiện hành vi vi phạm pháp luật;</w:t>
            </w:r>
          </w:p>
          <w:p w14:paraId="229EEF85" w14:textId="5707C1DD"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10. Cá nhân, tổ chức có tài sản bị thiệt hại do việc thu giữ, tạm giữ, kê biên, tịch thu, xử lý, có tài khoản bị phong tỏa hoặc cá nhân, tổ chức khác có liên quan đến các trường hợp quy định tại các khoản 1, 2, 3, 4, 5, 6, 7, 8 và 9 Điều này bị thiệt hại.</w:t>
            </w:r>
          </w:p>
        </w:tc>
        <w:tc>
          <w:tcPr>
            <w:tcW w:w="7020" w:type="dxa"/>
          </w:tcPr>
          <w:p w14:paraId="46578F51" w14:textId="77777777" w:rsidR="00536895" w:rsidRPr="008D70B2" w:rsidRDefault="00536895" w:rsidP="00536895">
            <w:pPr>
              <w:spacing w:before="120" w:after="120" w:line="320" w:lineRule="atLeast"/>
              <w:jc w:val="both"/>
              <w:rPr>
                <w:rFonts w:eastAsia="Calibri" w:cs="Times New Roman"/>
                <w:b/>
                <w:sz w:val="24"/>
                <w:szCs w:val="24"/>
              </w:rPr>
            </w:pPr>
            <w:r w:rsidRPr="008D70B2">
              <w:rPr>
                <w:rFonts w:eastAsia="Calibri" w:cs="Times New Roman"/>
                <w:b/>
                <w:sz w:val="24"/>
                <w:szCs w:val="24"/>
              </w:rPr>
              <w:lastRenderedPageBreak/>
              <w:t>Giữ nguyên</w:t>
            </w:r>
          </w:p>
        </w:tc>
      </w:tr>
      <w:tr w:rsidR="00536895" w:rsidRPr="00536895" w14:paraId="0EE22B08" w14:textId="02F974F9" w:rsidTr="00110DF8">
        <w:tc>
          <w:tcPr>
            <w:tcW w:w="715" w:type="dxa"/>
            <w:vAlign w:val="center"/>
          </w:tcPr>
          <w:p w14:paraId="398C8C8E" w14:textId="77777777"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5FF90358" w14:textId="285CCB9D"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47" w:name="dieu_19"/>
            <w:r w:rsidRPr="00110DF8">
              <w:rPr>
                <w:rFonts w:eastAsia="Times New Roman" w:cs="Times New Roman"/>
                <w:b/>
                <w:bCs/>
                <w:sz w:val="24"/>
                <w:szCs w:val="24"/>
              </w:rPr>
              <w:t>Điều 19. Phạm vi trách nhiệm bồi thường của Nhà nước trong hoạt động tố tụng dân sự, tố tụng hành chính</w:t>
            </w:r>
            <w:bookmarkEnd w:id="47"/>
          </w:p>
          <w:p w14:paraId="6F02260D"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Nhà nước có trách nhiệm bồi thường thiệt hại trong các trường hợp sau đây:</w:t>
            </w:r>
          </w:p>
          <w:p w14:paraId="407AADD2"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Tự mình áp dụng biện pháp khẩn cấp tạm thời trái pháp luật;</w:t>
            </w:r>
          </w:p>
          <w:p w14:paraId="3D6B16C0"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Áp dụng biện pháp khẩn cấp tạm thời khác với biện pháp khẩn cấp tạm thời mà cá nhân, tổ chức yêu cầu;</w:t>
            </w:r>
          </w:p>
          <w:p w14:paraId="505485D6"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Áp dụng biện pháp khẩn cấp tạm thời vượt quá yêu cầu áp dụng biện pháp khẩn cấp tạm thời của cá nhân, tổ chức;</w:t>
            </w:r>
          </w:p>
          <w:p w14:paraId="559F4486"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Áp dụng biện pháp khẩn cấp tạm thời không đúng thời hạn theo quy định của pháp luật hoặc không áp dụng biện pháp khẩn cấp tạm thời mà không có lý do chính đáng;</w:t>
            </w:r>
          </w:p>
          <w:p w14:paraId="5A14A417"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Ra bản án, quyết định đã có hiệu lực pháp luật nhưng bị cơ quan có thẩm quyền kết luận là trái pháp luật mà người ra bản án, quyết định đó bị xử lý kỷ luật, xử lý trách nhiệm hình sự;</w:t>
            </w:r>
          </w:p>
          <w:p w14:paraId="32060801" w14:textId="5D3EE63E"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6. Thêm, bớt, sửa đổi, đánh tráo, hủy hoặc làm hư hỏng tài liệu, chứng cứ hoặc bằng hành vi khác làm sai lệch nội dung vụ án, vụ việc dẫn đến việc ban hành bản án, quyết định trái pháp luật.</w:t>
            </w:r>
          </w:p>
        </w:tc>
        <w:tc>
          <w:tcPr>
            <w:tcW w:w="7020" w:type="dxa"/>
          </w:tcPr>
          <w:p w14:paraId="2C6DE475" w14:textId="6A25DC10" w:rsidR="0067107B" w:rsidRPr="008D70B2" w:rsidRDefault="00423EF7" w:rsidP="0060172E">
            <w:pPr>
              <w:shd w:val="clear" w:color="auto" w:fill="FFFFFF"/>
              <w:spacing w:before="120" w:after="120" w:line="320" w:lineRule="atLeast"/>
              <w:jc w:val="both"/>
              <w:rPr>
                <w:rFonts w:eastAsia="Calibri" w:cs="Times New Roman"/>
                <w:b/>
                <w:sz w:val="24"/>
                <w:szCs w:val="24"/>
              </w:rPr>
            </w:pPr>
            <w:r>
              <w:rPr>
                <w:rFonts w:eastAsia="Calibri" w:cs="Times New Roman"/>
                <w:b/>
                <w:sz w:val="24"/>
                <w:szCs w:val="24"/>
              </w:rPr>
              <w:t>Giữ nguyên</w:t>
            </w:r>
          </w:p>
        </w:tc>
      </w:tr>
      <w:tr w:rsidR="00536895" w:rsidRPr="00536895" w14:paraId="64E0E293" w14:textId="74735753" w:rsidTr="00110DF8">
        <w:tc>
          <w:tcPr>
            <w:tcW w:w="715" w:type="dxa"/>
            <w:vAlign w:val="center"/>
          </w:tcPr>
          <w:p w14:paraId="1599932C" w14:textId="77777777"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3FAFBA7A" w14:textId="0393400B"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48" w:name="dieu_20"/>
            <w:r w:rsidRPr="00110DF8">
              <w:rPr>
                <w:rFonts w:eastAsia="Times New Roman" w:cs="Times New Roman"/>
                <w:b/>
                <w:bCs/>
                <w:sz w:val="24"/>
                <w:szCs w:val="24"/>
              </w:rPr>
              <w:t>Điều 20. Phạm vi trách nhiệm bồi thường của Nhà nước trong hoạt động thi hành án hình sự</w:t>
            </w:r>
            <w:bookmarkEnd w:id="48"/>
          </w:p>
          <w:p w14:paraId="5391BCB3"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Nhà nước có trách nhiệm bồi thường thiệt hại trong các trường hợp sau đây:</w:t>
            </w:r>
          </w:p>
          <w:p w14:paraId="19010BD3"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1. Thi hành án tử hình đối với người thuộc trường hợp không bị thi hành án tử hình quy định tại Bộ luật Hình sự;</w:t>
            </w:r>
          </w:p>
          <w:p w14:paraId="582F6D9A"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Giam người bị kết án phạt tù quá thời hạn phải thi hành án theo bản án, quyết định của Tòa án;</w:t>
            </w:r>
          </w:p>
          <w:p w14:paraId="2E8C7F8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Không thực hiện một trong các quyết định sau đây:</w:t>
            </w:r>
          </w:p>
          <w:p w14:paraId="5F04CB3C"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Hoãn thi hành án của Tòa án đối với người bị kết án phạt tù;</w:t>
            </w:r>
          </w:p>
          <w:p w14:paraId="55F5A64B"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Tạm đình chỉ thi hành án của Tòa án đối với người đang chấp hành hình phạt tù;</w:t>
            </w:r>
          </w:p>
          <w:p w14:paraId="4BF981DB"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Giảm thời hạn chấp hành hình phạt tù của Tòa án đối với người đang chấp hành hình phạt tù;</w:t>
            </w:r>
          </w:p>
          <w:p w14:paraId="3DF79D01"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Tha tù trước thời hạn có điều kiện của Tòa án đối với người bị kết án phạt tù;</w:t>
            </w:r>
          </w:p>
          <w:p w14:paraId="5F4EFF29"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đ) Đặc xá của Chủ tịch nước đối với người bị kết án phạt tù được đặc xá;</w:t>
            </w:r>
          </w:p>
          <w:p w14:paraId="2D9EBD5B" w14:textId="7BB9EAF0"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e) Đại xá của Quốc hội đối với người bị kết án được đại xá.</w:t>
            </w:r>
          </w:p>
        </w:tc>
        <w:tc>
          <w:tcPr>
            <w:tcW w:w="7020" w:type="dxa"/>
          </w:tcPr>
          <w:p w14:paraId="3DD30E85" w14:textId="77777777" w:rsidR="00536895" w:rsidRPr="008D70B2" w:rsidRDefault="00536895" w:rsidP="00536895">
            <w:pPr>
              <w:spacing w:before="120" w:after="120" w:line="320" w:lineRule="atLeast"/>
              <w:jc w:val="both"/>
              <w:rPr>
                <w:rFonts w:eastAsia="Calibri" w:cs="Times New Roman"/>
                <w:b/>
                <w:sz w:val="24"/>
                <w:szCs w:val="24"/>
              </w:rPr>
            </w:pPr>
            <w:r w:rsidRPr="008D70B2">
              <w:rPr>
                <w:rFonts w:eastAsia="Calibri" w:cs="Times New Roman"/>
                <w:b/>
                <w:sz w:val="24"/>
                <w:szCs w:val="24"/>
              </w:rPr>
              <w:lastRenderedPageBreak/>
              <w:t>Giữ nguyên</w:t>
            </w:r>
          </w:p>
        </w:tc>
      </w:tr>
      <w:tr w:rsidR="00536895" w:rsidRPr="00536895" w14:paraId="77CF0D2A" w14:textId="37556428" w:rsidTr="00110DF8">
        <w:tc>
          <w:tcPr>
            <w:tcW w:w="715" w:type="dxa"/>
            <w:vAlign w:val="center"/>
          </w:tcPr>
          <w:p w14:paraId="22610E93" w14:textId="77777777"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0078E9D5" w14:textId="51757E27"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49" w:name="dieu_21"/>
            <w:r w:rsidRPr="00D57487">
              <w:rPr>
                <w:rFonts w:eastAsia="Times New Roman" w:cs="Times New Roman"/>
                <w:b/>
                <w:bCs/>
                <w:sz w:val="24"/>
                <w:szCs w:val="24"/>
              </w:rPr>
              <w:t>Điều 21. Phạm vi trách nhiệm bồi thường của Nhà nước trong hoạt động thi hành án dân sự</w:t>
            </w:r>
            <w:bookmarkEnd w:id="49"/>
          </w:p>
          <w:p w14:paraId="39AF4E58"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Nhà nước có trách nhiệm bồi thường thiệt hại trong các trường hợp sau đây:</w:t>
            </w:r>
          </w:p>
          <w:p w14:paraId="155D6821"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Ra hoặc không ra một trong các quyết định sau đây trái pháp luật:</w:t>
            </w:r>
          </w:p>
          <w:p w14:paraId="3B7076FB"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Thi hành án;</w:t>
            </w:r>
          </w:p>
          <w:p w14:paraId="64914F7A" w14:textId="77777777" w:rsidR="00536895" w:rsidRPr="005B2F46" w:rsidRDefault="00536895" w:rsidP="00536895">
            <w:pPr>
              <w:shd w:val="clear" w:color="auto" w:fill="FFFFFF"/>
              <w:spacing w:before="120" w:after="120" w:line="320" w:lineRule="atLeast"/>
              <w:jc w:val="both"/>
              <w:rPr>
                <w:rFonts w:eastAsia="Times New Roman" w:cs="Times New Roman"/>
                <w:sz w:val="24"/>
                <w:szCs w:val="24"/>
                <w:highlight w:val="yellow"/>
              </w:rPr>
            </w:pPr>
            <w:r w:rsidRPr="005B2F46">
              <w:rPr>
                <w:rFonts w:eastAsia="Times New Roman" w:cs="Times New Roman"/>
                <w:sz w:val="24"/>
                <w:szCs w:val="24"/>
                <w:highlight w:val="yellow"/>
              </w:rPr>
              <w:t>b) Hủy, thu hồi, sửa đổi, bổ sung quyết định thi hành án;</w:t>
            </w:r>
          </w:p>
          <w:p w14:paraId="35A2E26C" w14:textId="77777777" w:rsidR="00536895" w:rsidRPr="005B2F46" w:rsidRDefault="00536895" w:rsidP="00536895">
            <w:pPr>
              <w:shd w:val="clear" w:color="auto" w:fill="FFFFFF"/>
              <w:spacing w:before="120" w:after="120" w:line="320" w:lineRule="atLeast"/>
              <w:jc w:val="both"/>
              <w:rPr>
                <w:rFonts w:eastAsia="Times New Roman" w:cs="Times New Roman"/>
                <w:sz w:val="24"/>
                <w:szCs w:val="24"/>
                <w:highlight w:val="yellow"/>
              </w:rPr>
            </w:pPr>
            <w:r w:rsidRPr="005B2F46">
              <w:rPr>
                <w:rFonts w:eastAsia="Times New Roman" w:cs="Times New Roman"/>
                <w:sz w:val="24"/>
                <w:szCs w:val="24"/>
                <w:highlight w:val="yellow"/>
              </w:rPr>
              <w:t>c) Áp dụng biện pháp bảo đảm thi hành án;</w:t>
            </w:r>
          </w:p>
          <w:p w14:paraId="44D520AD" w14:textId="77777777" w:rsidR="00536895" w:rsidRPr="005B2F46" w:rsidRDefault="00536895" w:rsidP="00536895">
            <w:pPr>
              <w:shd w:val="clear" w:color="auto" w:fill="FFFFFF"/>
              <w:spacing w:before="120" w:after="120" w:line="320" w:lineRule="atLeast"/>
              <w:jc w:val="both"/>
              <w:rPr>
                <w:rFonts w:eastAsia="Times New Roman" w:cs="Times New Roman"/>
                <w:sz w:val="24"/>
                <w:szCs w:val="24"/>
                <w:highlight w:val="yellow"/>
              </w:rPr>
            </w:pPr>
            <w:r w:rsidRPr="005B2F46">
              <w:rPr>
                <w:rFonts w:eastAsia="Times New Roman" w:cs="Times New Roman"/>
                <w:sz w:val="24"/>
                <w:szCs w:val="24"/>
                <w:highlight w:val="yellow"/>
              </w:rPr>
              <w:t>d) Cưỡng chế thi hành án;</w:t>
            </w:r>
          </w:p>
          <w:p w14:paraId="3F5365B7" w14:textId="77777777" w:rsidR="00536895" w:rsidRPr="005B2F46" w:rsidRDefault="00536895" w:rsidP="00536895">
            <w:pPr>
              <w:shd w:val="clear" w:color="auto" w:fill="FFFFFF"/>
              <w:spacing w:before="120" w:after="120" w:line="320" w:lineRule="atLeast"/>
              <w:jc w:val="both"/>
              <w:rPr>
                <w:rFonts w:eastAsia="Times New Roman" w:cs="Times New Roman"/>
                <w:sz w:val="24"/>
                <w:szCs w:val="24"/>
                <w:highlight w:val="yellow"/>
              </w:rPr>
            </w:pPr>
            <w:r w:rsidRPr="005B2F46">
              <w:rPr>
                <w:rFonts w:eastAsia="Times New Roman" w:cs="Times New Roman"/>
                <w:sz w:val="24"/>
                <w:szCs w:val="24"/>
                <w:highlight w:val="yellow"/>
                <w:lang w:val="pt-BR"/>
              </w:rPr>
              <w:t>đ) Hoãn thi hành án;</w:t>
            </w:r>
          </w:p>
          <w:p w14:paraId="7D71E14A" w14:textId="77777777" w:rsidR="00536895" w:rsidRPr="005B2F46" w:rsidRDefault="00536895" w:rsidP="00536895">
            <w:pPr>
              <w:shd w:val="clear" w:color="auto" w:fill="FFFFFF"/>
              <w:spacing w:before="120" w:after="120" w:line="320" w:lineRule="atLeast"/>
              <w:jc w:val="both"/>
              <w:rPr>
                <w:rFonts w:eastAsia="Times New Roman" w:cs="Times New Roman"/>
                <w:sz w:val="24"/>
                <w:szCs w:val="24"/>
                <w:highlight w:val="yellow"/>
              </w:rPr>
            </w:pPr>
            <w:r w:rsidRPr="005B2F46">
              <w:rPr>
                <w:rFonts w:eastAsia="Times New Roman" w:cs="Times New Roman"/>
                <w:sz w:val="24"/>
                <w:szCs w:val="24"/>
                <w:highlight w:val="yellow"/>
                <w:lang w:val="pt-BR"/>
              </w:rPr>
              <w:lastRenderedPageBreak/>
              <w:t>e) Tạm đình chỉ, đình chỉ thi hành án;</w:t>
            </w:r>
          </w:p>
          <w:p w14:paraId="14DCBC7C"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5B2F46">
              <w:rPr>
                <w:rFonts w:eastAsia="Times New Roman" w:cs="Times New Roman"/>
                <w:sz w:val="24"/>
                <w:szCs w:val="24"/>
                <w:highlight w:val="yellow"/>
                <w:lang w:val="pt-BR"/>
              </w:rPr>
              <w:t>g) Tiếp tục thi hành án;</w:t>
            </w:r>
          </w:p>
          <w:p w14:paraId="39910497" w14:textId="2676E875"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pt-BR"/>
              </w:rPr>
              <w:t>2. Tổ chức thi hành hoặc không tổ chức thi hành một trong các quyết định quy định tại khoản 1 Điều này trái pháp luật.</w:t>
            </w:r>
          </w:p>
        </w:tc>
        <w:tc>
          <w:tcPr>
            <w:tcW w:w="7020" w:type="dxa"/>
          </w:tcPr>
          <w:p w14:paraId="0B69E050" w14:textId="4DB1C1D3" w:rsidR="00536895" w:rsidRPr="002A151D" w:rsidRDefault="002A151D" w:rsidP="00277474">
            <w:pPr>
              <w:spacing w:before="120" w:after="120" w:line="320" w:lineRule="atLeast"/>
              <w:jc w:val="both"/>
              <w:rPr>
                <w:rFonts w:eastAsia="Calibri" w:cs="Times New Roman"/>
                <w:b/>
                <w:bCs/>
                <w:iCs/>
                <w:sz w:val="24"/>
                <w:szCs w:val="24"/>
              </w:rPr>
            </w:pPr>
            <w:r w:rsidRPr="0060172E">
              <w:rPr>
                <w:rFonts w:eastAsia="Times New Roman" w:cs="Times New Roman"/>
                <w:b/>
                <w:bCs/>
                <w:iCs/>
                <w:sz w:val="24"/>
                <w:szCs w:val="24"/>
                <w:lang w:val="pt-BR"/>
              </w:rPr>
              <w:lastRenderedPageBreak/>
              <w:t>Giữ</w:t>
            </w:r>
            <w:r w:rsidRPr="0060172E">
              <w:rPr>
                <w:rFonts w:eastAsia="Times New Roman" w:cs="Times New Roman"/>
                <w:b/>
                <w:bCs/>
                <w:iCs/>
                <w:sz w:val="24"/>
                <w:szCs w:val="24"/>
              </w:rPr>
              <w:t xml:space="preserve"> nguyên</w:t>
            </w:r>
          </w:p>
        </w:tc>
      </w:tr>
      <w:tr w:rsidR="00536895" w:rsidRPr="00536895" w14:paraId="71C50454" w14:textId="53C3C2A0" w:rsidTr="00110DF8">
        <w:tc>
          <w:tcPr>
            <w:tcW w:w="715" w:type="dxa"/>
            <w:vAlign w:val="center"/>
          </w:tcPr>
          <w:p w14:paraId="2F8692C1" w14:textId="77777777" w:rsidR="00536895" w:rsidRPr="00110DF8" w:rsidRDefault="00536895" w:rsidP="00536895">
            <w:pPr>
              <w:ind w:left="360"/>
              <w:jc w:val="center"/>
              <w:rPr>
                <w:rFonts w:eastAsia="Calibri" w:cs="Times New Roman"/>
                <w:b/>
                <w:sz w:val="24"/>
                <w:szCs w:val="24"/>
              </w:rPr>
            </w:pPr>
          </w:p>
        </w:tc>
        <w:tc>
          <w:tcPr>
            <w:tcW w:w="7470" w:type="dxa"/>
          </w:tcPr>
          <w:p w14:paraId="339EBD6C" w14:textId="77777777" w:rsidR="00536895" w:rsidRPr="00110DF8" w:rsidRDefault="00536895" w:rsidP="00536895">
            <w:pPr>
              <w:shd w:val="clear" w:color="auto" w:fill="FFFFFF"/>
              <w:spacing w:before="120" w:after="120" w:line="320" w:lineRule="atLeast"/>
              <w:jc w:val="center"/>
              <w:rPr>
                <w:rFonts w:eastAsia="Times New Roman" w:cs="Times New Roman"/>
                <w:b/>
                <w:bCs/>
                <w:sz w:val="24"/>
                <w:szCs w:val="24"/>
              </w:rPr>
            </w:pPr>
            <w:r w:rsidRPr="00110DF8">
              <w:rPr>
                <w:rFonts w:eastAsia="Times New Roman" w:cs="Times New Roman"/>
                <w:b/>
                <w:bCs/>
                <w:sz w:val="24"/>
                <w:szCs w:val="24"/>
              </w:rPr>
              <w:t>Chương III</w:t>
            </w:r>
          </w:p>
          <w:p w14:paraId="58B8B80D" w14:textId="6BD5AC3A" w:rsidR="00536895" w:rsidRPr="00110DF8" w:rsidRDefault="00536895" w:rsidP="00536895">
            <w:pPr>
              <w:shd w:val="clear" w:color="auto" w:fill="FFFFFF"/>
              <w:spacing w:before="120" w:after="120" w:line="320" w:lineRule="atLeast"/>
              <w:jc w:val="center"/>
              <w:rPr>
                <w:rFonts w:eastAsia="Times New Roman" w:cs="Times New Roman"/>
                <w:b/>
                <w:bCs/>
                <w:sz w:val="24"/>
                <w:szCs w:val="24"/>
              </w:rPr>
            </w:pPr>
            <w:r w:rsidRPr="00110DF8">
              <w:rPr>
                <w:rFonts w:eastAsia="Times New Roman" w:cs="Times New Roman"/>
                <w:b/>
                <w:bCs/>
                <w:sz w:val="24"/>
                <w:szCs w:val="24"/>
              </w:rPr>
              <w:t>THIỆT HẠI ĐƯỢC BỒI THƯỜNG</w:t>
            </w:r>
          </w:p>
        </w:tc>
        <w:tc>
          <w:tcPr>
            <w:tcW w:w="7020" w:type="dxa"/>
          </w:tcPr>
          <w:p w14:paraId="3AD92717" w14:textId="77777777" w:rsidR="00536895" w:rsidRPr="008D70B2" w:rsidRDefault="00536895" w:rsidP="00536895">
            <w:pPr>
              <w:spacing w:before="120" w:after="120" w:line="320" w:lineRule="atLeast"/>
              <w:jc w:val="center"/>
              <w:rPr>
                <w:rFonts w:eastAsia="Calibri" w:cs="Times New Roman"/>
                <w:b/>
                <w:sz w:val="24"/>
                <w:szCs w:val="24"/>
              </w:rPr>
            </w:pPr>
            <w:r w:rsidRPr="008D70B2">
              <w:rPr>
                <w:rFonts w:eastAsia="Calibri" w:cs="Times New Roman"/>
                <w:b/>
                <w:sz w:val="24"/>
                <w:szCs w:val="24"/>
              </w:rPr>
              <w:t>Chương III</w:t>
            </w:r>
          </w:p>
          <w:p w14:paraId="41799E91" w14:textId="37BD7360" w:rsidR="00536895" w:rsidRPr="008D70B2" w:rsidRDefault="00536895" w:rsidP="00536895">
            <w:pPr>
              <w:spacing w:before="120" w:after="120" w:line="320" w:lineRule="atLeast"/>
              <w:jc w:val="center"/>
              <w:rPr>
                <w:rFonts w:eastAsia="Calibri" w:cs="Times New Roman"/>
                <w:b/>
                <w:sz w:val="24"/>
                <w:szCs w:val="24"/>
              </w:rPr>
            </w:pPr>
            <w:r w:rsidRPr="008D70B2">
              <w:rPr>
                <w:rFonts w:eastAsia="Calibri" w:cs="Times New Roman"/>
                <w:b/>
                <w:sz w:val="24"/>
                <w:szCs w:val="24"/>
              </w:rPr>
              <w:t>THIỆT HẠI ĐƯỢC BỒI THƯỜNG</w:t>
            </w:r>
          </w:p>
        </w:tc>
      </w:tr>
      <w:tr w:rsidR="00536895" w:rsidRPr="00536895" w14:paraId="44D28CB2" w14:textId="797E1B21" w:rsidTr="00110DF8">
        <w:tc>
          <w:tcPr>
            <w:tcW w:w="715" w:type="dxa"/>
            <w:vAlign w:val="center"/>
          </w:tcPr>
          <w:p w14:paraId="5D38F59F" w14:textId="77777777"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4A48E3A6" w14:textId="19EE7528"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50" w:name="dieu_22"/>
            <w:r w:rsidRPr="00110DF8">
              <w:rPr>
                <w:rFonts w:eastAsia="Times New Roman" w:cs="Times New Roman"/>
                <w:b/>
                <w:bCs/>
                <w:sz w:val="24"/>
                <w:szCs w:val="24"/>
              </w:rPr>
              <w:t>Điều 22. Xác định thiệt hại</w:t>
            </w:r>
            <w:bookmarkEnd w:id="50"/>
          </w:p>
          <w:p w14:paraId="69522A40"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1. Thiệt hại được bồi thường là thiệt hại thực tế đã phát sinh, các khoản lãi quy định tại các </w:t>
            </w:r>
            <w:bookmarkStart w:id="51" w:name="tc_20"/>
            <w:r w:rsidRPr="00110DF8">
              <w:rPr>
                <w:rFonts w:eastAsia="Times New Roman" w:cs="Times New Roman"/>
                <w:sz w:val="24"/>
                <w:szCs w:val="24"/>
                <w:lang w:val="es-MX"/>
              </w:rPr>
              <w:t>điều 23, 24, 25, 26 và 27 của Luật này</w:t>
            </w:r>
            <w:bookmarkEnd w:id="51"/>
            <w:r w:rsidRPr="00110DF8">
              <w:rPr>
                <w:rFonts w:eastAsia="Times New Roman" w:cs="Times New Roman"/>
                <w:sz w:val="24"/>
                <w:szCs w:val="24"/>
                <w:lang w:val="es-MX"/>
              </w:rPr>
              <w:t> và chi phí khác quy định tại </w:t>
            </w:r>
            <w:bookmarkStart w:id="52" w:name="tc_21"/>
            <w:r w:rsidRPr="00110DF8">
              <w:rPr>
                <w:rFonts w:eastAsia="Times New Roman" w:cs="Times New Roman"/>
                <w:sz w:val="24"/>
                <w:szCs w:val="24"/>
                <w:lang w:val="es-MX"/>
              </w:rPr>
              <w:t>Điều 28 của Luật này</w:t>
            </w:r>
            <w:bookmarkEnd w:id="52"/>
            <w:r w:rsidRPr="00110DF8">
              <w:rPr>
                <w:rFonts w:eastAsia="Times New Roman" w:cs="Times New Roman"/>
                <w:sz w:val="24"/>
                <w:szCs w:val="24"/>
                <w:lang w:val="es-MX"/>
              </w:rPr>
              <w:t>.</w:t>
            </w:r>
          </w:p>
          <w:p w14:paraId="102BB604"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2. Giá trị thiệt hại được bồi thường được tính tại thời điểm thụ lý hồ sơ yêu cầu bồi thường quy định tại </w:t>
            </w:r>
            <w:bookmarkStart w:id="53" w:name="tc_22"/>
            <w:r w:rsidRPr="00110DF8">
              <w:rPr>
                <w:rFonts w:eastAsia="Times New Roman" w:cs="Times New Roman"/>
                <w:sz w:val="24"/>
                <w:szCs w:val="24"/>
                <w:lang w:val="es-MX"/>
              </w:rPr>
              <w:t>Điều 43 của Luật này</w:t>
            </w:r>
            <w:bookmarkEnd w:id="53"/>
            <w:r w:rsidRPr="00110DF8">
              <w:rPr>
                <w:rFonts w:eastAsia="Times New Roman" w:cs="Times New Roman"/>
                <w:sz w:val="24"/>
                <w:szCs w:val="24"/>
                <w:lang w:val="es-MX"/>
              </w:rPr>
              <w:t> hoặc tại thời điểm Tòa án cấp sơ thẩm xác định giá trị thiệt hại đối với trường hợp quy định tại </w:t>
            </w:r>
            <w:bookmarkStart w:id="54" w:name="tc_23"/>
            <w:r w:rsidRPr="00110DF8">
              <w:rPr>
                <w:rFonts w:eastAsia="Times New Roman" w:cs="Times New Roman"/>
                <w:sz w:val="24"/>
                <w:szCs w:val="24"/>
                <w:lang w:val="es-MX"/>
              </w:rPr>
              <w:t>khoản 1 Điều 52 và Điều 55 của Luật này</w:t>
            </w:r>
            <w:bookmarkEnd w:id="54"/>
            <w:r w:rsidRPr="00110DF8">
              <w:rPr>
                <w:rFonts w:eastAsia="Times New Roman" w:cs="Times New Roman"/>
                <w:sz w:val="24"/>
                <w:szCs w:val="24"/>
                <w:lang w:val="es-MX"/>
              </w:rPr>
              <w:t>. Trường hợp người yêu cầu bồi thường khởi kiện yêu cầu Tòa án giải quyết yêu cầu bồi thường theo quy định tại </w:t>
            </w:r>
            <w:bookmarkStart w:id="55" w:name="tc_24"/>
            <w:r w:rsidRPr="00110DF8">
              <w:rPr>
                <w:rFonts w:eastAsia="Times New Roman" w:cs="Times New Roman"/>
                <w:sz w:val="24"/>
                <w:szCs w:val="24"/>
                <w:lang w:val="es-MX"/>
              </w:rPr>
              <w:t>khoản 2 Điều 52 của Luật này</w:t>
            </w:r>
            <w:bookmarkEnd w:id="55"/>
            <w:r w:rsidRPr="00110DF8">
              <w:rPr>
                <w:rFonts w:eastAsia="Times New Roman" w:cs="Times New Roman"/>
                <w:sz w:val="24"/>
                <w:szCs w:val="24"/>
                <w:lang w:val="es-MX"/>
              </w:rPr>
              <w:t> thì giá trị thiệt hại vẫn được tính tại thời điểm thụ lý hồ sơ yêu cầu bồi thường trước đó.</w:t>
            </w:r>
          </w:p>
          <w:p w14:paraId="77F265FB"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3. Khoảng thời gian làm căn cứ xác định thiệt hại được bồi thường quy định tại các </w:t>
            </w:r>
            <w:bookmarkStart w:id="56" w:name="tc_25"/>
            <w:r w:rsidRPr="00110DF8">
              <w:rPr>
                <w:rFonts w:eastAsia="Times New Roman" w:cs="Times New Roman"/>
                <w:sz w:val="24"/>
                <w:szCs w:val="24"/>
                <w:lang w:val="es-MX"/>
              </w:rPr>
              <w:t>khoản 3, 4 và 5 Điều 23, Điều 24</w:t>
            </w:r>
            <w:bookmarkEnd w:id="56"/>
            <w:r w:rsidRPr="00110DF8">
              <w:rPr>
                <w:rFonts w:eastAsia="Times New Roman" w:cs="Times New Roman"/>
                <w:sz w:val="24"/>
                <w:szCs w:val="24"/>
                <w:lang w:val="es-MX"/>
              </w:rPr>
              <w:t>, các </w:t>
            </w:r>
            <w:bookmarkStart w:id="57" w:name="tc_26"/>
            <w:r w:rsidRPr="00110DF8">
              <w:rPr>
                <w:rFonts w:eastAsia="Times New Roman" w:cs="Times New Roman"/>
                <w:sz w:val="24"/>
                <w:szCs w:val="24"/>
                <w:lang w:val="es-MX"/>
              </w:rPr>
              <w:t>khoản 1, 2 và 3 Điều 25</w:t>
            </w:r>
            <w:bookmarkEnd w:id="57"/>
            <w:r w:rsidRPr="00110DF8">
              <w:rPr>
                <w:rFonts w:eastAsia="Times New Roman" w:cs="Times New Roman"/>
                <w:sz w:val="24"/>
                <w:szCs w:val="24"/>
                <w:lang w:val="es-MX"/>
              </w:rPr>
              <w:t>, các </w:t>
            </w:r>
            <w:bookmarkStart w:id="58" w:name="tc_27"/>
            <w:r w:rsidRPr="00110DF8">
              <w:rPr>
                <w:rFonts w:eastAsia="Times New Roman" w:cs="Times New Roman"/>
                <w:sz w:val="24"/>
                <w:szCs w:val="24"/>
                <w:lang w:val="es-MX"/>
              </w:rPr>
              <w:t>khoản 1, 2, 3 và điểm a khoản 4 Điều 26</w:t>
            </w:r>
            <w:bookmarkEnd w:id="58"/>
            <w:r w:rsidRPr="00110DF8">
              <w:rPr>
                <w:rFonts w:eastAsia="Times New Roman" w:cs="Times New Roman"/>
                <w:sz w:val="24"/>
                <w:szCs w:val="24"/>
                <w:lang w:val="es-MX"/>
              </w:rPr>
              <w:t>, </w:t>
            </w:r>
            <w:bookmarkStart w:id="59" w:name="tc_28"/>
            <w:r w:rsidRPr="00110DF8">
              <w:rPr>
                <w:rFonts w:eastAsia="Times New Roman" w:cs="Times New Roman"/>
                <w:sz w:val="24"/>
                <w:szCs w:val="24"/>
                <w:lang w:val="es-MX"/>
              </w:rPr>
              <w:t>khoản 3 Điều 27 của Luật này</w:t>
            </w:r>
            <w:bookmarkEnd w:id="59"/>
            <w:r w:rsidRPr="00110DF8">
              <w:rPr>
                <w:rFonts w:eastAsia="Times New Roman" w:cs="Times New Roman"/>
                <w:sz w:val="24"/>
                <w:szCs w:val="24"/>
                <w:lang w:val="es-MX"/>
              </w:rPr>
              <w:t> được tính từ ngày phát sinh thiệt hại thực tế cho đến khi chấm dứt thiệt hại đó.</w:t>
            </w:r>
          </w:p>
          <w:p w14:paraId="7B86EAF4" w14:textId="3AC0A04E"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Chính phủ quy định chi tiết khoản này.</w:t>
            </w:r>
          </w:p>
        </w:tc>
        <w:tc>
          <w:tcPr>
            <w:tcW w:w="7020" w:type="dxa"/>
          </w:tcPr>
          <w:p w14:paraId="01F094DF" w14:textId="3765A501" w:rsidR="00536895" w:rsidRPr="008D70B2" w:rsidRDefault="00423EF7" w:rsidP="00536895">
            <w:pPr>
              <w:shd w:val="clear" w:color="auto" w:fill="FFFFFF"/>
              <w:spacing w:before="120" w:after="120" w:line="320" w:lineRule="atLeast"/>
              <w:jc w:val="both"/>
              <w:rPr>
                <w:rFonts w:eastAsia="Times New Roman" w:cs="Times New Roman"/>
                <w:b/>
                <w:color w:val="1A1A1A"/>
                <w:sz w:val="24"/>
                <w:szCs w:val="24"/>
              </w:rPr>
            </w:pPr>
            <w:r>
              <w:rPr>
                <w:rFonts w:eastAsia="Times New Roman" w:cs="Times New Roman"/>
                <w:b/>
                <w:color w:val="1A1A1A"/>
                <w:sz w:val="24"/>
                <w:szCs w:val="24"/>
              </w:rPr>
              <w:t>9</w:t>
            </w:r>
            <w:r w:rsidR="00536895" w:rsidRPr="008D70B2">
              <w:rPr>
                <w:rFonts w:eastAsia="Times New Roman" w:cs="Times New Roman"/>
                <w:b/>
                <w:color w:val="1A1A1A"/>
                <w:sz w:val="24"/>
                <w:szCs w:val="24"/>
              </w:rPr>
              <w:t>. Sửa đổi, bổ sung khoản 1 và khoản 2 Điều 22 như sau:</w:t>
            </w:r>
          </w:p>
          <w:p w14:paraId="058BD6CD" w14:textId="1473CF16" w:rsidR="00536895" w:rsidRPr="008D70B2" w:rsidRDefault="00536895" w:rsidP="00536895">
            <w:pPr>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t>“1. Thiệt hại được bồi thường là thiệt hại thực tế đã phát sinh</w:t>
            </w:r>
            <w:r w:rsidRPr="008D70B2">
              <w:rPr>
                <w:rFonts w:eastAsia="Times New Roman" w:cs="Times New Roman"/>
                <w:strike/>
                <w:color w:val="1A1A1A"/>
                <w:sz w:val="24"/>
                <w:szCs w:val="24"/>
              </w:rPr>
              <w:t>, các khoản lãi</w:t>
            </w:r>
            <w:r w:rsidRPr="008D70B2">
              <w:rPr>
                <w:rFonts w:eastAsia="Times New Roman" w:cs="Times New Roman"/>
                <w:color w:val="1A1A1A"/>
                <w:sz w:val="24"/>
                <w:szCs w:val="24"/>
              </w:rPr>
              <w:t xml:space="preserve"> quy định tại các điều 23, 24, 25, 26 và 27</w:t>
            </w:r>
            <w:r w:rsidRPr="008D70B2">
              <w:rPr>
                <w:rFonts w:eastAsia="Times New Roman" w:cs="Times New Roman"/>
                <w:i/>
                <w:color w:val="1A1A1A"/>
                <w:sz w:val="24"/>
                <w:szCs w:val="24"/>
              </w:rPr>
              <w:t>, các khoản lãi quy định tại Điều 23 của Luật này </w:t>
            </w:r>
            <w:r w:rsidRPr="008D70B2">
              <w:rPr>
                <w:rFonts w:eastAsia="Times New Roman" w:cs="Times New Roman"/>
                <w:color w:val="1A1A1A"/>
                <w:sz w:val="24"/>
                <w:szCs w:val="24"/>
              </w:rPr>
              <w:t>và chi phí khác quy định tại Điều 28 của Luật này.</w:t>
            </w:r>
          </w:p>
          <w:p w14:paraId="60BC3B42" w14:textId="77777777" w:rsidR="00536895" w:rsidRPr="008D70B2" w:rsidRDefault="00536895" w:rsidP="00536895">
            <w:pPr>
              <w:shd w:val="clear" w:color="auto" w:fill="FFFFFF"/>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t xml:space="preserve">2. Giá trị thiệt hại được bồi thường được tính </w:t>
            </w:r>
            <w:r w:rsidRPr="008D70B2">
              <w:rPr>
                <w:rFonts w:eastAsia="Times New Roman" w:cs="Times New Roman"/>
                <w:i/>
                <w:color w:val="1A1A1A"/>
                <w:sz w:val="24"/>
                <w:szCs w:val="24"/>
              </w:rPr>
              <w:t>bằng tiền</w:t>
            </w:r>
            <w:r w:rsidRPr="008D70B2">
              <w:rPr>
                <w:rFonts w:eastAsia="Times New Roman" w:cs="Times New Roman"/>
                <w:color w:val="1A1A1A"/>
                <w:sz w:val="24"/>
                <w:szCs w:val="24"/>
              </w:rPr>
              <w:t xml:space="preserve"> </w:t>
            </w:r>
            <w:r w:rsidRPr="008D70B2">
              <w:rPr>
                <w:rFonts w:eastAsia="Times New Roman" w:cs="Times New Roman"/>
                <w:i/>
                <w:color w:val="1A1A1A"/>
                <w:sz w:val="24"/>
                <w:szCs w:val="24"/>
              </w:rPr>
              <w:t>Việt Nam và được tính</w:t>
            </w:r>
            <w:r w:rsidRPr="008D70B2">
              <w:rPr>
                <w:rFonts w:eastAsia="Times New Roman" w:cs="Times New Roman"/>
                <w:color w:val="1A1A1A"/>
                <w:sz w:val="24"/>
                <w:szCs w:val="24"/>
              </w:rPr>
              <w:t xml:space="preserve"> tại thời điểm thụ lý hồ sơ yêu cầu bồi thường quy định tại Điều 43 của Luật này hoặc tại thời điểm Tòa án cấp sơ thẩm xác định giá trị thiệt hại đối với trường hợp quy định tại khoản 1 Điều 52 và Điều 55 của Luật này. Trường hợp người yêu cầu bồi thường khởi kiện yêu cầu Tòa án giải quyết yêu cầu bồi thường theo quy định tại khoản 2 Điều 52 của Luật này thì giá trị thiệt hại vẫn được tính tại thời điểm thụ lý hồ sơ yêu cầu bồi thường trước đó.”</w:t>
            </w:r>
          </w:p>
          <w:p w14:paraId="303A3A12" w14:textId="77777777" w:rsidR="00536895" w:rsidRPr="008D70B2" w:rsidRDefault="00536895" w:rsidP="00536895">
            <w:pPr>
              <w:spacing w:before="120" w:after="120" w:line="320" w:lineRule="atLeast"/>
              <w:jc w:val="both"/>
              <w:rPr>
                <w:rFonts w:eastAsia="Calibri" w:cs="Times New Roman"/>
                <w:b/>
                <w:sz w:val="24"/>
                <w:szCs w:val="24"/>
              </w:rPr>
            </w:pPr>
          </w:p>
        </w:tc>
      </w:tr>
      <w:tr w:rsidR="00536895" w:rsidRPr="00536895" w14:paraId="10AB30AB" w14:textId="3D5D67C9" w:rsidTr="00110DF8">
        <w:tc>
          <w:tcPr>
            <w:tcW w:w="715" w:type="dxa"/>
            <w:vAlign w:val="center"/>
          </w:tcPr>
          <w:p w14:paraId="5C6C5F6E" w14:textId="77777777"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741BC564" w14:textId="0B27042F" w:rsidR="00536895" w:rsidRPr="00110DF8" w:rsidRDefault="00536895" w:rsidP="00536895">
            <w:pPr>
              <w:shd w:val="clear" w:color="auto" w:fill="FFFFFF"/>
              <w:spacing w:before="120" w:after="120" w:line="320" w:lineRule="atLeast"/>
              <w:jc w:val="both"/>
              <w:rPr>
                <w:rFonts w:eastAsia="Times New Roman" w:cs="Times New Roman"/>
                <w:b/>
                <w:sz w:val="24"/>
                <w:szCs w:val="24"/>
                <w:lang w:val="es-MX"/>
              </w:rPr>
            </w:pPr>
            <w:r w:rsidRPr="00110DF8">
              <w:rPr>
                <w:rFonts w:eastAsia="Times New Roman" w:cs="Times New Roman"/>
                <w:b/>
                <w:sz w:val="24"/>
                <w:szCs w:val="24"/>
                <w:lang w:val="es-MX"/>
              </w:rPr>
              <w:t>Điều 23. Thiệt hại do tài sản bị xâm phạm</w:t>
            </w:r>
          </w:p>
          <w:p w14:paraId="459F2BA4"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lastRenderedPageBreak/>
              <w:t>1. Trường hợp tài sản đã bị phát mại, bị mất thì thiệt hại được xác định căn cứ vào giá thị trường của tài sản cùng loại hoặc tài sản có cùng tính năng, tiêu chuẩn kỹ thuật, tác dụng và mức độ hao mòn của tài sản trên thị trường tại thời điểm quy định tại </w:t>
            </w:r>
            <w:bookmarkStart w:id="60" w:name="tc_29"/>
            <w:r w:rsidRPr="00110DF8">
              <w:rPr>
                <w:rFonts w:eastAsia="Times New Roman" w:cs="Times New Roman"/>
                <w:sz w:val="24"/>
                <w:szCs w:val="24"/>
                <w:lang w:val="es-MX"/>
              </w:rPr>
              <w:t>khoản 2 Điều 22 của Luật này</w:t>
            </w:r>
            <w:bookmarkEnd w:id="60"/>
            <w:r w:rsidRPr="00110DF8">
              <w:rPr>
                <w:rFonts w:eastAsia="Times New Roman" w:cs="Times New Roman"/>
                <w:sz w:val="24"/>
                <w:szCs w:val="24"/>
                <w:lang w:val="es-MX"/>
              </w:rPr>
              <w:t>. Thời điểm để xác định hiện trạng tài sản làm căn cứ tính mức bồi thường là thời điểm thiệt hại xảy ra.</w:t>
            </w:r>
          </w:p>
          <w:p w14:paraId="065A17CF"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2. Trường hợp tài sản bị hư hỏng thì thiệt hại được xác định là chi phí có liên quan theo giá thị trường tại thời điểm quy định tại </w:t>
            </w:r>
            <w:bookmarkStart w:id="61" w:name="tc_30"/>
            <w:r w:rsidRPr="00110DF8">
              <w:rPr>
                <w:rFonts w:eastAsia="Times New Roman" w:cs="Times New Roman"/>
                <w:sz w:val="24"/>
                <w:szCs w:val="24"/>
                <w:lang w:val="es-MX"/>
              </w:rPr>
              <w:t>khoản 2 Điều 22 của Luật này</w:t>
            </w:r>
            <w:bookmarkEnd w:id="61"/>
            <w:r w:rsidRPr="00110DF8">
              <w:rPr>
                <w:rFonts w:eastAsia="Times New Roman" w:cs="Times New Roman"/>
                <w:sz w:val="24"/>
                <w:szCs w:val="24"/>
                <w:lang w:val="es-MX"/>
              </w:rPr>
              <w:t> để sửa chữa, khôi phục lại tài sản; nếu tài sản bị hư hỏng không thể sửa chữa, khôi phục thì thiệt hại được xác định theo quy định tại khoản 1 Điều này.</w:t>
            </w:r>
          </w:p>
          <w:p w14:paraId="495022E3"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62" w:name="khoan_3_23"/>
            <w:r w:rsidRPr="00110DF8">
              <w:rPr>
                <w:rFonts w:eastAsia="Times New Roman" w:cs="Times New Roman"/>
                <w:sz w:val="24"/>
                <w:szCs w:val="24"/>
                <w:lang w:val="es-MX"/>
              </w:rPr>
              <w:t>3. Trường hợp có thiệt hại phát sinh do việc không sử dụng, khai thác tài sản thì thiệt hại được xác định là thu nhập thực tế bị mất. Đối với những tài sản trên thị trường có cho thuê, thu nhập thực tế bị mất được xác định phù hợp với mức giá thuê trung bình 01 tháng của tài sản cùng loại hoặc tài sản có cùng tiêu chuẩn kỹ thuật, tính năng, tác dụng và chất lượng tại thời điểm quy định tại</w:t>
            </w:r>
            <w:bookmarkEnd w:id="62"/>
            <w:r w:rsidRPr="00110DF8">
              <w:rPr>
                <w:rFonts w:eastAsia="Times New Roman" w:cs="Times New Roman"/>
                <w:sz w:val="24"/>
                <w:szCs w:val="24"/>
                <w:lang w:val="es-MX"/>
              </w:rPr>
              <w:t> </w:t>
            </w:r>
            <w:bookmarkStart w:id="63" w:name="tc_31"/>
            <w:r w:rsidRPr="00110DF8">
              <w:rPr>
                <w:rFonts w:eastAsia="Times New Roman" w:cs="Times New Roman"/>
                <w:sz w:val="24"/>
                <w:szCs w:val="24"/>
                <w:lang w:val="es-MX"/>
              </w:rPr>
              <w:t>khoản 2 Điều 22 của Luật này</w:t>
            </w:r>
            <w:bookmarkEnd w:id="63"/>
            <w:r w:rsidRPr="00110DF8">
              <w:rPr>
                <w:rFonts w:eastAsia="Times New Roman" w:cs="Times New Roman"/>
                <w:sz w:val="24"/>
                <w:szCs w:val="24"/>
                <w:lang w:val="es-MX"/>
              </w:rPr>
              <w:t>; </w:t>
            </w:r>
            <w:bookmarkStart w:id="64" w:name="khoan_3_23_name"/>
            <w:r w:rsidRPr="00110DF8">
              <w:rPr>
                <w:rFonts w:eastAsia="Times New Roman" w:cs="Times New Roman"/>
                <w:sz w:val="24"/>
                <w:szCs w:val="24"/>
                <w:lang w:val="es-MX"/>
              </w:rPr>
              <w:t>đối với những tài sản trên thị trường không có cho thuê, thu nhập thực tế bị mất được xác định trên cơ sở thu nhập trung bình của 03 tháng liền kề do tài sản bị thiệt hại mang lại trong điều kiện bình thường trước thời điểm thiệt hại xảy ra.</w:t>
            </w:r>
            <w:bookmarkEnd w:id="64"/>
          </w:p>
          <w:p w14:paraId="22572B45"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65" w:name="khoan_4_23"/>
            <w:r w:rsidRPr="00110DF8">
              <w:rPr>
                <w:rFonts w:eastAsia="Times New Roman" w:cs="Times New Roman"/>
                <w:sz w:val="24"/>
                <w:szCs w:val="24"/>
                <w:lang w:val="es-MX"/>
              </w:rPr>
              <w:t>4. Trường hợp các khoản tiền đã nộp vào ngân sách nhà nước theo quyết định của cơ quan nhà nước có thẩm quyền hoặc các khoản tiền bị tịch thu, thi hành án, khoản tiền đã đặt để bảo đảm theo quyết định của cơ quan có thẩm quyền thì phải hoàn trả các khoản tiền đó và khoản lãi cho người bị thiệt hại.</w:t>
            </w:r>
            <w:bookmarkEnd w:id="65"/>
          </w:p>
          <w:p w14:paraId="0523B084"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Trường hợp các khoản tiền đó là khoản vay có lãi thì khoản lãi được tính là khoản lãi vay hợp pháp theo quy định của </w:t>
            </w:r>
            <w:bookmarkStart w:id="66" w:name="tvpllink_tdtlmjgmpe_2"/>
            <w:r w:rsidRPr="00110DF8">
              <w:rPr>
                <w:rFonts w:eastAsia="Times New Roman" w:cs="Times New Roman"/>
                <w:sz w:val="24"/>
                <w:szCs w:val="24"/>
                <w:lang w:val="es-MX"/>
              </w:rPr>
              <w:fldChar w:fldCharType="begin"/>
            </w:r>
            <w:r w:rsidRPr="00110DF8">
              <w:rPr>
                <w:rFonts w:eastAsia="Times New Roman" w:cs="Times New Roman"/>
                <w:sz w:val="24"/>
                <w:szCs w:val="24"/>
                <w:lang w:val="es-MX"/>
              </w:rPr>
              <w:instrText xml:space="preserve"> HYPERLINK "https://thuvienphapluat.vn/van-ban/Quyen-dan-su/Bo-luat-dan-su-2015-296215.aspx" \t "_blank" </w:instrText>
            </w:r>
            <w:r w:rsidRPr="00110DF8">
              <w:rPr>
                <w:rFonts w:eastAsia="Times New Roman" w:cs="Times New Roman"/>
                <w:sz w:val="24"/>
                <w:szCs w:val="24"/>
                <w:lang w:val="es-MX"/>
              </w:rPr>
              <w:fldChar w:fldCharType="separate"/>
            </w:r>
            <w:r w:rsidRPr="00110DF8">
              <w:rPr>
                <w:rFonts w:eastAsia="Times New Roman" w:cs="Times New Roman"/>
                <w:sz w:val="24"/>
                <w:szCs w:val="24"/>
                <w:lang w:val="es-MX"/>
              </w:rPr>
              <w:t>Bộ luật Dân sự</w:t>
            </w:r>
            <w:r w:rsidRPr="00110DF8">
              <w:rPr>
                <w:rFonts w:eastAsia="Times New Roman" w:cs="Times New Roman"/>
                <w:sz w:val="24"/>
                <w:szCs w:val="24"/>
                <w:lang w:val="es-MX"/>
              </w:rPr>
              <w:fldChar w:fldCharType="end"/>
            </w:r>
            <w:bookmarkEnd w:id="66"/>
            <w:r w:rsidRPr="00110DF8">
              <w:rPr>
                <w:rFonts w:eastAsia="Times New Roman" w:cs="Times New Roman"/>
                <w:sz w:val="24"/>
                <w:szCs w:val="24"/>
                <w:lang w:val="es-MX"/>
              </w:rPr>
              <w:t>.</w:t>
            </w:r>
          </w:p>
          <w:p w14:paraId="45375F24"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lastRenderedPageBreak/>
              <w:t>Trường hợp các khoản tiền đó không phải là khoản vay có lãi thì khoản lãi được tính theo lãi suất </w:t>
            </w:r>
            <w:r w:rsidRPr="00110DF8">
              <w:rPr>
                <w:rFonts w:eastAsia="Times New Roman" w:cs="Times New Roman"/>
                <w:sz w:val="24"/>
                <w:szCs w:val="24"/>
              </w:rPr>
              <w:t>phát sinh do chậm trả tiền trong trường hợp không có thỏa thuận theo quy định của </w:t>
            </w:r>
            <w:bookmarkStart w:id="67" w:name="tvpllink_tdtlmjgmpe_3"/>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"https://thuvienphapluat.vn/van-ban/Quyen-dan-su/Bo-luat-dan-su-2015-296215.aspx"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Dân sự</w:t>
            </w:r>
            <w:r w:rsidRPr="00110DF8">
              <w:rPr>
                <w:rFonts w:eastAsia="Times New Roman" w:cs="Times New Roman"/>
                <w:sz w:val="24"/>
                <w:szCs w:val="24"/>
              </w:rPr>
              <w:fldChar w:fldCharType="end"/>
            </w:r>
            <w:bookmarkEnd w:id="67"/>
            <w:r w:rsidRPr="00110DF8">
              <w:rPr>
                <w:rFonts w:eastAsia="Times New Roman" w:cs="Times New Roman"/>
                <w:sz w:val="24"/>
                <w:szCs w:val="24"/>
              </w:rPr>
              <w:t> </w:t>
            </w:r>
            <w:r w:rsidRPr="00110DF8">
              <w:rPr>
                <w:rFonts w:eastAsia="Times New Roman" w:cs="Times New Roman"/>
                <w:sz w:val="24"/>
                <w:szCs w:val="24"/>
                <w:lang w:val="es-MX"/>
              </w:rPr>
              <w:t>tại thời điểm quy định tại </w:t>
            </w:r>
            <w:bookmarkStart w:id="68" w:name="tc_32"/>
            <w:r w:rsidRPr="00110DF8">
              <w:rPr>
                <w:rFonts w:eastAsia="Times New Roman" w:cs="Times New Roman"/>
                <w:sz w:val="24"/>
                <w:szCs w:val="24"/>
                <w:lang w:val="es-MX"/>
              </w:rPr>
              <w:t>khoản 2 Điều 22 của Luật này</w:t>
            </w:r>
            <w:bookmarkEnd w:id="68"/>
            <w:r w:rsidRPr="00110DF8">
              <w:rPr>
                <w:rFonts w:eastAsia="Times New Roman" w:cs="Times New Roman"/>
                <w:sz w:val="24"/>
                <w:szCs w:val="24"/>
                <w:lang w:val="es-MX"/>
              </w:rPr>
              <w:t>.</w:t>
            </w:r>
          </w:p>
          <w:p w14:paraId="7849C1D7"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bookmarkStart w:id="69" w:name="khoan_5_23"/>
            <w:r w:rsidRPr="00110DF8">
              <w:rPr>
                <w:rFonts w:eastAsia="Times New Roman" w:cs="Times New Roman"/>
                <w:sz w:val="24"/>
                <w:szCs w:val="24"/>
                <w:lang w:val="es-MX"/>
              </w:rPr>
              <w:t>5. Trường hợp người bị thiệt hại không thể thực hiện được các giao dịch dân sự, kinh tế đã có hiệu lực và đã phải thanh toán tiền phạt do vi phạm nghĩa vụ trong giao dịch dân sự, kinh tế đó thì thiệt hại được xác định là số tiền phạt theo mức phạt đã thỏa thuận và khoản lãi của khoản tiền phạt đó.</w:t>
            </w:r>
            <w:bookmarkEnd w:id="69"/>
          </w:p>
          <w:p w14:paraId="409E462C"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Trường hợp khoản tiền phạt đó là khoản vay có lãi thì khoản lãi được tính là khoản lãi vay hợp pháp theo quy định của Bộ luật Dân sự.</w:t>
            </w:r>
          </w:p>
          <w:p w14:paraId="12F6E393"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Trường hợp khoản tiền phạt đó không phải là khoản vay có lãi thì khoản lãi được tính theo lãi suất </w:t>
            </w:r>
            <w:r w:rsidRPr="00110DF8">
              <w:rPr>
                <w:rFonts w:eastAsia="Times New Roman" w:cs="Times New Roman"/>
                <w:sz w:val="24"/>
                <w:szCs w:val="24"/>
              </w:rPr>
              <w:t>phát sinh do chậm trả tiền trong trường hợp không có thỏa thuận theo quy định của </w:t>
            </w:r>
            <w:bookmarkStart w:id="70" w:name="tvpllink_tdtlmjgmpe_4"/>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"https://thuvienphapluat.vn/van-ban/Quyen-dan-su/Bo-luat-dan-su-2015-296215.aspx"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Dân sự</w:t>
            </w:r>
            <w:r w:rsidRPr="00110DF8">
              <w:rPr>
                <w:rFonts w:eastAsia="Times New Roman" w:cs="Times New Roman"/>
                <w:sz w:val="24"/>
                <w:szCs w:val="24"/>
              </w:rPr>
              <w:fldChar w:fldCharType="end"/>
            </w:r>
            <w:bookmarkEnd w:id="70"/>
            <w:r w:rsidRPr="00110DF8">
              <w:rPr>
                <w:rFonts w:eastAsia="Times New Roman" w:cs="Times New Roman"/>
                <w:sz w:val="24"/>
                <w:szCs w:val="24"/>
              </w:rPr>
              <w:t> </w:t>
            </w:r>
            <w:r w:rsidRPr="00110DF8">
              <w:rPr>
                <w:rFonts w:eastAsia="Times New Roman" w:cs="Times New Roman"/>
                <w:sz w:val="24"/>
                <w:szCs w:val="24"/>
                <w:lang w:val="es-MX"/>
              </w:rPr>
              <w:t>tại thời điểm quy định tại </w:t>
            </w:r>
            <w:bookmarkStart w:id="71" w:name="tc_33"/>
            <w:r w:rsidRPr="00110DF8">
              <w:rPr>
                <w:rFonts w:eastAsia="Times New Roman" w:cs="Times New Roman"/>
                <w:sz w:val="24"/>
                <w:szCs w:val="24"/>
                <w:lang w:val="es-MX"/>
              </w:rPr>
              <w:t>khoản 2 Điều 22 của Luật này</w:t>
            </w:r>
            <w:bookmarkEnd w:id="71"/>
            <w:r w:rsidRPr="00110DF8">
              <w:rPr>
                <w:rFonts w:eastAsia="Times New Roman" w:cs="Times New Roman"/>
                <w:sz w:val="24"/>
                <w:szCs w:val="24"/>
                <w:lang w:val="es-MX"/>
              </w:rPr>
              <w:t>.</w:t>
            </w:r>
          </w:p>
          <w:p w14:paraId="24852CDC"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pt-BR"/>
              </w:rPr>
              <w:t>6. Trường hợp thiệt hại xảy ra do vượt quá yêu cầu của tình thế cấp thiết thì thiệt hại được bồi thường là phần thiệt hại do vượt quá yêu cầu của tình thế cấp thiết.</w:t>
            </w:r>
          </w:p>
          <w:p w14:paraId="17AD1CDD" w14:textId="0AD294F9"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7. Chính phủ quy định chi tiết Điều này.</w:t>
            </w:r>
          </w:p>
        </w:tc>
        <w:tc>
          <w:tcPr>
            <w:tcW w:w="7020" w:type="dxa"/>
          </w:tcPr>
          <w:p w14:paraId="6738FF68" w14:textId="77777777" w:rsidR="00536895" w:rsidRPr="008D70B2" w:rsidRDefault="00536895" w:rsidP="00536895">
            <w:pPr>
              <w:spacing w:before="120" w:after="120" w:line="320" w:lineRule="atLeast"/>
              <w:jc w:val="both"/>
              <w:rPr>
                <w:rFonts w:eastAsia="Calibri" w:cs="Times New Roman"/>
                <w:b/>
                <w:sz w:val="24"/>
                <w:szCs w:val="24"/>
              </w:rPr>
            </w:pPr>
            <w:r w:rsidRPr="008D70B2">
              <w:rPr>
                <w:rFonts w:eastAsia="Calibri" w:cs="Times New Roman"/>
                <w:b/>
                <w:sz w:val="24"/>
                <w:szCs w:val="24"/>
              </w:rPr>
              <w:lastRenderedPageBreak/>
              <w:t>Giữ nguyên</w:t>
            </w:r>
          </w:p>
        </w:tc>
      </w:tr>
      <w:tr w:rsidR="00536895" w:rsidRPr="00536895" w14:paraId="32A46ECA" w14:textId="58D22B62" w:rsidTr="00110DF8">
        <w:tc>
          <w:tcPr>
            <w:tcW w:w="715" w:type="dxa"/>
            <w:vAlign w:val="center"/>
          </w:tcPr>
          <w:p w14:paraId="1276DB94" w14:textId="77777777" w:rsidR="00536895" w:rsidRPr="00110DF8" w:rsidRDefault="00536895" w:rsidP="00536895">
            <w:pPr>
              <w:pStyle w:val="ListParagraph"/>
              <w:numPr>
                <w:ilvl w:val="0"/>
                <w:numId w:val="6"/>
              </w:numPr>
              <w:jc w:val="center"/>
              <w:rPr>
                <w:rFonts w:eastAsia="Calibri" w:cs="Times New Roman"/>
                <w:b/>
                <w:sz w:val="24"/>
                <w:szCs w:val="24"/>
              </w:rPr>
            </w:pPr>
          </w:p>
        </w:tc>
        <w:tc>
          <w:tcPr>
            <w:tcW w:w="7470" w:type="dxa"/>
          </w:tcPr>
          <w:p w14:paraId="2EC65ADD" w14:textId="445406B0" w:rsidR="00536895" w:rsidRPr="00110DF8" w:rsidRDefault="00536895" w:rsidP="00536895">
            <w:pPr>
              <w:shd w:val="clear" w:color="auto" w:fill="FFFFFF"/>
              <w:spacing w:before="120" w:after="120" w:line="320" w:lineRule="atLeast"/>
              <w:jc w:val="both"/>
              <w:rPr>
                <w:rFonts w:eastAsia="Times New Roman" w:cs="Times New Roman"/>
                <w:b/>
                <w:sz w:val="24"/>
                <w:szCs w:val="24"/>
                <w:lang w:val="es-MX"/>
              </w:rPr>
            </w:pPr>
            <w:r w:rsidRPr="00110DF8">
              <w:rPr>
                <w:rFonts w:eastAsia="Times New Roman" w:cs="Times New Roman"/>
                <w:b/>
                <w:sz w:val="24"/>
                <w:szCs w:val="24"/>
                <w:lang w:val="es-MX"/>
              </w:rPr>
              <w:t>Điều 24. Thiệt hại do thu nhập thực tế bị mất hoặc bị giảm sút</w:t>
            </w:r>
          </w:p>
          <w:p w14:paraId="47A77204"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1. Thu nhập thực tế bị mất hoặc bị giảm sút của người bị thiệt hại là cá nhân được xác định như sau:</w:t>
            </w:r>
          </w:p>
          <w:p w14:paraId="7DCDD68C"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a) Thu nhập ổn định từ tiền lương, tiền công được xác định theo mức tiền lương, tiền công của người bị thiệt hại trong khoảng thời gian tiền lương, tiền công bị mất hoặc bị giảm sút;</w:t>
            </w:r>
          </w:p>
          <w:p w14:paraId="5CACA38E"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 xml:space="preserve">b) Thu nhập không ổn định từ tiền lương, tiền công được xác định căn cứ vào mức tiền lương, tiền công trung bình của 03 tháng liền kề trước thời </w:t>
            </w:r>
            <w:r w:rsidRPr="00110DF8">
              <w:rPr>
                <w:rFonts w:eastAsia="Times New Roman" w:cs="Times New Roman"/>
                <w:sz w:val="24"/>
                <w:szCs w:val="24"/>
                <w:lang w:val="es-MX"/>
              </w:rPr>
              <w:lastRenderedPageBreak/>
              <w:t>điểm thiệt hại xảy ra trong khoảng thời gian tiền lương, tiền công bị mất hoặc bị giảm sút;</w:t>
            </w:r>
          </w:p>
          <w:p w14:paraId="660B7199"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c) Thu nhập không ổn định theo mùa vụ được xác định là thu nhập trung bình của lao động cùng loại tại địa phương trong khoảng thời gian thu nhập thực tế bị mất hoặc bị giảm sút. Nếu không xác định được thu nhập trung bình của lao động cùng loại tại địa phương thì thu nhập thực tế bị mất hoặc bị giảm sút được bồi thường là 01 ngày lương tối thiểu vùng tại nơi người bị thiệt hại cư trú cho 01 ngày bị thiệt hại.</w:t>
            </w:r>
          </w:p>
          <w:p w14:paraId="6011F3D0"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Ngày lương tối thiểu vùng được xác định là 01 tháng lương tối thiểu vùng do Nhà nước quy định chia cho 26 ngày.</w:t>
            </w:r>
          </w:p>
          <w:p w14:paraId="2BC36EB8" w14:textId="77777777" w:rsidR="00536895" w:rsidRPr="00110DF8" w:rsidRDefault="00536895" w:rsidP="00536895">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2. Thu nhập thực tế bị mất hoặc bị giảm sút của người bị thiệt hại là tổ chức bao gồm các khoản thu nhập theo quy định của pháp luật về thuế thu nhập doanh nghiệp.</w:t>
            </w:r>
          </w:p>
          <w:p w14:paraId="2F6606AC" w14:textId="4D9B5426" w:rsidR="00536895" w:rsidRPr="00110DF8" w:rsidRDefault="00536895" w:rsidP="00536895">
            <w:pPr>
              <w:shd w:val="clear" w:color="auto" w:fill="FFFFFF"/>
              <w:spacing w:before="120" w:after="120" w:line="320" w:lineRule="atLeast"/>
              <w:jc w:val="both"/>
              <w:rPr>
                <w:rFonts w:eastAsia="Times New Roman" w:cs="Times New Roman"/>
                <w:sz w:val="24"/>
                <w:szCs w:val="24"/>
                <w:lang w:val="es-MX"/>
              </w:rPr>
            </w:pPr>
            <w:r w:rsidRPr="00110DF8">
              <w:rPr>
                <w:rFonts w:eastAsia="Times New Roman" w:cs="Times New Roman"/>
                <w:sz w:val="24"/>
                <w:szCs w:val="24"/>
                <w:lang w:val="es-MX"/>
              </w:rPr>
              <w:t>Thu nhập được bồi thường được xác định căn cứ vào thu nhập trung bình của 02 năm liền kề trước thời điểm xảy ra thiệt hại. Việc xác định thu nhập trung bình được căn cứ vào báo cáo tài chính của tổ chức theo quy định của pháp luật. Trường hợp tổ chức được thành lập chưa đủ 02 năm tính đến thời điểm xảy ra thiệt hại thì thu nhập được bồi thường được xác định trên cơ sở thu nhập trung bình trong thời gian hoạt động thực tế theo báo cáo tài chính của tổ chức đó theo quy định của pháp luật.</w:t>
            </w:r>
          </w:p>
        </w:tc>
        <w:tc>
          <w:tcPr>
            <w:tcW w:w="7020" w:type="dxa"/>
          </w:tcPr>
          <w:p w14:paraId="781AAE7A" w14:textId="77777777" w:rsidR="00536895" w:rsidRPr="008D70B2" w:rsidRDefault="00536895" w:rsidP="00536895">
            <w:pPr>
              <w:spacing w:before="120" w:after="120" w:line="320" w:lineRule="atLeast"/>
              <w:jc w:val="both"/>
              <w:rPr>
                <w:rFonts w:eastAsia="Calibri" w:cs="Times New Roman"/>
                <w:b/>
                <w:sz w:val="24"/>
                <w:szCs w:val="24"/>
              </w:rPr>
            </w:pPr>
            <w:r w:rsidRPr="008D70B2">
              <w:rPr>
                <w:rFonts w:eastAsia="Calibri" w:cs="Times New Roman"/>
                <w:b/>
                <w:sz w:val="24"/>
                <w:szCs w:val="24"/>
              </w:rPr>
              <w:lastRenderedPageBreak/>
              <w:t>Giữ nguyên</w:t>
            </w:r>
          </w:p>
        </w:tc>
      </w:tr>
      <w:tr w:rsidR="00B319DB" w:rsidRPr="00536895" w14:paraId="2B812AFC" w14:textId="08597028" w:rsidTr="00110DF8">
        <w:tc>
          <w:tcPr>
            <w:tcW w:w="715" w:type="dxa"/>
            <w:vAlign w:val="center"/>
          </w:tcPr>
          <w:p w14:paraId="693B0795"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261FF4C1" w14:textId="6561F18B" w:rsidR="00B319DB" w:rsidRPr="00110DF8" w:rsidRDefault="00B319DB" w:rsidP="00B319DB">
            <w:pPr>
              <w:shd w:val="clear" w:color="auto" w:fill="FFFFFF"/>
              <w:spacing w:before="120" w:after="120" w:line="320" w:lineRule="atLeast"/>
              <w:jc w:val="both"/>
              <w:rPr>
                <w:rFonts w:eastAsia="Times New Roman" w:cs="Times New Roman"/>
                <w:b/>
                <w:sz w:val="24"/>
                <w:szCs w:val="24"/>
                <w:lang w:val="es-MX" w:eastAsia="vi-VN"/>
              </w:rPr>
            </w:pPr>
            <w:r w:rsidRPr="00110DF8">
              <w:rPr>
                <w:rFonts w:eastAsia="Times New Roman" w:cs="Times New Roman"/>
                <w:b/>
                <w:sz w:val="24"/>
                <w:szCs w:val="24"/>
                <w:lang w:val="es-MX" w:eastAsia="vi-VN"/>
              </w:rPr>
              <w:t>Điều 25. Thiệt hại về vật chất do người bị thiệt hại chết</w:t>
            </w:r>
          </w:p>
          <w:p w14:paraId="205B0388"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lang w:eastAsia="vi-VN"/>
              </w:rPr>
            </w:pPr>
            <w:r w:rsidRPr="00110DF8">
              <w:rPr>
                <w:rFonts w:eastAsia="Times New Roman" w:cs="Times New Roman"/>
                <w:sz w:val="24"/>
                <w:szCs w:val="24"/>
                <w:lang w:val="es-MX" w:eastAsia="vi-VN"/>
              </w:rPr>
              <w:t>1. Chi phí khám bệnh, chữa bệnh theo quy định của pháp luật về khám bệnh, chữa bệnh cho người bị thiệt hại trước khi chết.</w:t>
            </w:r>
          </w:p>
          <w:p w14:paraId="5EA328CF"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lang w:eastAsia="vi-VN"/>
              </w:rPr>
            </w:pPr>
            <w:r w:rsidRPr="00110DF8">
              <w:rPr>
                <w:rFonts w:eastAsia="Times New Roman" w:cs="Times New Roman"/>
                <w:sz w:val="24"/>
                <w:szCs w:val="24"/>
                <w:lang w:val="es-MX" w:eastAsia="vi-VN"/>
              </w:rPr>
              <w:t>2. Chi phí bồi dưỡng sức khỏe cho người bị thiệt hại trước khi chết được xác định là 01 ngày lương tối thiểu vùng tại cơ sở khám bệnh, chữa bệnh cho 01 ngày khám bệnh, chữa bệnh theo số ngày trong hồ sơ bệnh án.</w:t>
            </w:r>
          </w:p>
          <w:p w14:paraId="34617414"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lang w:eastAsia="vi-VN"/>
              </w:rPr>
            </w:pPr>
            <w:r w:rsidRPr="00110DF8">
              <w:rPr>
                <w:rFonts w:eastAsia="Times New Roman" w:cs="Times New Roman"/>
                <w:sz w:val="24"/>
                <w:szCs w:val="24"/>
                <w:lang w:val="es-MX" w:eastAsia="vi-VN"/>
              </w:rPr>
              <w:lastRenderedPageBreak/>
              <w:t>3. Chi phí cho người chăm sóc người bị thiệt hại trong thời gian khám bệnh, chữa bệnh trước khi chết được xác định là 01 ngày lương tối thiểu vùng tại cơ sở khám bệnh, chữa bệnh cho 01 ngày chăm sóc người bị thiệt hại.</w:t>
            </w:r>
          </w:p>
          <w:p w14:paraId="19AEE5C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lang w:eastAsia="vi-VN"/>
              </w:rPr>
            </w:pPr>
            <w:r w:rsidRPr="00110DF8">
              <w:rPr>
                <w:rFonts w:eastAsia="Times New Roman" w:cs="Times New Roman"/>
                <w:sz w:val="24"/>
                <w:szCs w:val="24"/>
                <w:lang w:val="es-MX" w:eastAsia="vi-VN"/>
              </w:rPr>
              <w:t>4. Chi phí cho việc mai táng người bị thiệt hại chết được xác định theo mức trợ cấp mai táng theo quy định của pháp luật về bảo hiểm xã hội.</w:t>
            </w:r>
          </w:p>
          <w:p w14:paraId="17B09214" w14:textId="5AF80D18" w:rsidR="00B319DB" w:rsidRPr="00110DF8" w:rsidRDefault="00B319DB" w:rsidP="00B319DB">
            <w:pPr>
              <w:shd w:val="clear" w:color="auto" w:fill="FFFFFF"/>
              <w:spacing w:before="120" w:after="120" w:line="320" w:lineRule="atLeast"/>
              <w:jc w:val="both"/>
              <w:rPr>
                <w:rFonts w:eastAsia="Times New Roman" w:cs="Times New Roman"/>
                <w:sz w:val="24"/>
                <w:szCs w:val="24"/>
                <w:lang w:eastAsia="vi-VN"/>
              </w:rPr>
            </w:pPr>
            <w:r w:rsidRPr="00110DF8">
              <w:rPr>
                <w:rFonts w:eastAsia="Times New Roman" w:cs="Times New Roman"/>
                <w:sz w:val="24"/>
                <w:szCs w:val="24"/>
                <w:lang w:val="es-MX" w:eastAsia="vi-VN"/>
              </w:rPr>
              <w:t>5. Tiền cấp dưỡng cho những người mà người bị thiệt hại đang thực hiện nghĩa vụ cấp dưỡng được xác định là 01 tháng lương tối thiểu vùng tại nơi người được cấp dưỡng đang cư trú cho mỗi tháng thực hiện nghĩa vụ cấp dưỡng, trừ trường hợp pháp luật có quy định khác hoặc đã được xác định theo bản án, quyết định đã có hiệu lực pháp luật của cơ quan nhà nước có thẩm quyền.</w:t>
            </w:r>
          </w:p>
        </w:tc>
        <w:tc>
          <w:tcPr>
            <w:tcW w:w="7020" w:type="dxa"/>
          </w:tcPr>
          <w:p w14:paraId="47935189" w14:textId="5177D9AD" w:rsidR="00D16E59" w:rsidRPr="008D70B2" w:rsidRDefault="000F6515" w:rsidP="00B319DB">
            <w:pPr>
              <w:spacing w:before="120" w:after="120" w:line="320" w:lineRule="atLeast"/>
              <w:jc w:val="both"/>
              <w:rPr>
                <w:rFonts w:eastAsia="Calibri" w:cs="Times New Roman"/>
                <w:b/>
                <w:color w:val="000000"/>
                <w:sz w:val="24"/>
                <w:szCs w:val="24"/>
                <w:shd w:val="clear" w:color="auto" w:fill="FFFFFF"/>
                <w:lang w:val="pt-BR" w:eastAsia="zh-CN"/>
              </w:rPr>
            </w:pPr>
            <w:r>
              <w:rPr>
                <w:rFonts w:eastAsia="Calibri" w:cs="Times New Roman"/>
                <w:b/>
                <w:color w:val="000000"/>
                <w:sz w:val="24"/>
                <w:szCs w:val="24"/>
                <w:shd w:val="clear" w:color="auto" w:fill="FFFFFF"/>
                <w:lang w:val="pt-BR" w:eastAsia="zh-CN"/>
              </w:rPr>
              <w:lastRenderedPageBreak/>
              <w:t>1</w:t>
            </w:r>
            <w:r w:rsidR="00423EF7">
              <w:rPr>
                <w:rFonts w:eastAsia="Calibri" w:cs="Times New Roman"/>
                <w:b/>
                <w:color w:val="000000"/>
                <w:sz w:val="24"/>
                <w:szCs w:val="24"/>
                <w:shd w:val="clear" w:color="auto" w:fill="FFFFFF"/>
                <w:lang w:val="pt-BR" w:eastAsia="zh-CN"/>
              </w:rPr>
              <w:t>0</w:t>
            </w:r>
            <w:r w:rsidR="005A6B19" w:rsidRPr="008D70B2">
              <w:rPr>
                <w:rFonts w:eastAsia="Calibri" w:cs="Times New Roman"/>
                <w:b/>
                <w:color w:val="000000"/>
                <w:sz w:val="24"/>
                <w:szCs w:val="24"/>
                <w:shd w:val="clear" w:color="auto" w:fill="FFFFFF"/>
                <w:lang w:val="pt-BR" w:eastAsia="zh-CN"/>
              </w:rPr>
              <w:t xml:space="preserve">. </w:t>
            </w:r>
            <w:r w:rsidR="00D16E59" w:rsidRPr="008D70B2">
              <w:rPr>
                <w:rFonts w:eastAsia="Calibri" w:cs="Times New Roman"/>
                <w:b/>
                <w:color w:val="000000"/>
                <w:sz w:val="24"/>
                <w:szCs w:val="24"/>
                <w:shd w:val="clear" w:color="auto" w:fill="FFFFFF"/>
                <w:lang w:val="pt-BR" w:eastAsia="zh-CN"/>
              </w:rPr>
              <w:t>Sửa đổi bổ sung tên Điều 25 như sau:</w:t>
            </w:r>
          </w:p>
          <w:p w14:paraId="33F545ED" w14:textId="25125F3D" w:rsidR="00D16E59" w:rsidRPr="008D70B2" w:rsidRDefault="00D16E59" w:rsidP="00D16E59">
            <w:pPr>
              <w:shd w:val="clear" w:color="auto" w:fill="FFFFFF"/>
              <w:spacing w:before="120" w:after="120" w:line="320" w:lineRule="atLeast"/>
              <w:jc w:val="both"/>
              <w:rPr>
                <w:rFonts w:eastAsia="Times New Roman" w:cs="Times New Roman"/>
                <w:b/>
                <w:sz w:val="24"/>
                <w:szCs w:val="24"/>
                <w:lang w:val="es-MX" w:eastAsia="vi-VN"/>
              </w:rPr>
            </w:pPr>
            <w:r w:rsidRPr="008D70B2">
              <w:rPr>
                <w:rFonts w:eastAsia="Times New Roman" w:cs="Times New Roman"/>
                <w:b/>
                <w:sz w:val="24"/>
                <w:szCs w:val="24"/>
                <w:lang w:val="es-MX" w:eastAsia="vi-VN"/>
              </w:rPr>
              <w:t xml:space="preserve">“Điều 25. Thiệt hại về vật chất </w:t>
            </w:r>
            <w:r w:rsidRPr="000844EE">
              <w:rPr>
                <w:rFonts w:eastAsia="Times New Roman" w:cs="Times New Roman"/>
                <w:b/>
                <w:strike/>
                <w:sz w:val="24"/>
                <w:szCs w:val="24"/>
                <w:lang w:val="es-MX" w:eastAsia="vi-VN"/>
              </w:rPr>
              <w:t>do</w:t>
            </w:r>
            <w:r w:rsidRPr="008D70B2">
              <w:rPr>
                <w:rFonts w:eastAsia="Times New Roman" w:cs="Times New Roman"/>
                <w:b/>
                <w:sz w:val="24"/>
                <w:szCs w:val="24"/>
                <w:lang w:val="es-MX" w:eastAsia="vi-VN"/>
              </w:rPr>
              <w:t xml:space="preserve"> </w:t>
            </w:r>
            <w:r w:rsidRPr="008D70B2">
              <w:rPr>
                <w:rFonts w:eastAsia="Times New Roman" w:cs="Times New Roman"/>
                <w:b/>
                <w:i/>
                <w:sz w:val="24"/>
                <w:szCs w:val="24"/>
                <w:lang w:val="es-MX" w:eastAsia="vi-VN"/>
              </w:rPr>
              <w:t xml:space="preserve">trong trường hợp </w:t>
            </w:r>
            <w:r w:rsidRPr="008D70B2">
              <w:rPr>
                <w:rFonts w:eastAsia="Times New Roman" w:cs="Times New Roman"/>
                <w:b/>
                <w:sz w:val="24"/>
                <w:szCs w:val="24"/>
                <w:lang w:val="es-MX" w:eastAsia="vi-VN"/>
              </w:rPr>
              <w:t>người bị thiệt hại chết”</w:t>
            </w:r>
          </w:p>
          <w:p w14:paraId="6BE0D611" w14:textId="1AE8C8D7" w:rsidR="00B319DB" w:rsidRPr="008D70B2" w:rsidRDefault="00B319DB" w:rsidP="00B319DB">
            <w:pPr>
              <w:spacing w:before="120" w:after="120" w:line="320" w:lineRule="atLeast"/>
              <w:jc w:val="both"/>
              <w:rPr>
                <w:rFonts w:eastAsia="Calibri" w:cs="Times New Roman"/>
                <w:i/>
                <w:color w:val="000000"/>
                <w:sz w:val="24"/>
                <w:szCs w:val="24"/>
                <w:shd w:val="clear" w:color="auto" w:fill="FFFFFF"/>
                <w:lang w:val="pt-BR" w:eastAsia="zh-CN"/>
              </w:rPr>
            </w:pPr>
          </w:p>
        </w:tc>
      </w:tr>
      <w:tr w:rsidR="00B319DB" w:rsidRPr="00536895" w14:paraId="2F232EA4" w14:textId="5ABFD455" w:rsidTr="00110DF8">
        <w:tc>
          <w:tcPr>
            <w:tcW w:w="715" w:type="dxa"/>
            <w:vAlign w:val="center"/>
          </w:tcPr>
          <w:p w14:paraId="155AD31A"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6AEF86DF" w14:textId="653348A7" w:rsidR="00B319DB" w:rsidRPr="00110DF8" w:rsidRDefault="00B319DB" w:rsidP="00B319DB">
            <w:pPr>
              <w:shd w:val="clear" w:color="auto" w:fill="FFFFFF"/>
              <w:spacing w:before="120" w:after="120" w:line="320" w:lineRule="atLeast"/>
              <w:jc w:val="both"/>
              <w:rPr>
                <w:rFonts w:eastAsia="Times New Roman" w:cs="Times New Roman"/>
                <w:b/>
                <w:sz w:val="24"/>
                <w:szCs w:val="24"/>
                <w:lang w:val="es-MX"/>
              </w:rPr>
            </w:pPr>
            <w:r w:rsidRPr="00110DF8">
              <w:rPr>
                <w:rFonts w:eastAsia="Times New Roman" w:cs="Times New Roman"/>
                <w:b/>
                <w:sz w:val="24"/>
                <w:szCs w:val="24"/>
                <w:lang w:val="es-MX"/>
              </w:rPr>
              <w:t>Điều 26. Thiệt hại về vật chất do sức khỏe bị xâm phạm</w:t>
            </w:r>
          </w:p>
          <w:p w14:paraId="25DB328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1. Chi phí khám bệnh, chữa bệnh theo quy định của pháp luật về khám bệnh, chữa bệnh cho người bị thiệt hại.</w:t>
            </w:r>
          </w:p>
          <w:p w14:paraId="652E8F4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2. Chi phí bồi dưỡng sức khỏe cho người bị thiệt hại được xác định là 01 ngày lương tối thiểu vùng tại cơ sở khám bệnh, chữa bệnh cho 01 ngày khám bệnh, chữa bệnh theo số ngày trong hồ sơ bệnh án.</w:t>
            </w:r>
          </w:p>
          <w:p w14:paraId="463B8B02"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3. Chi phí cho người chăm sóc người bị thiệt hại trong thời gian khám bệnh, chữa bệnh được xác định là 01 ngày lương tối thiểu vùng tại cơ sở khám bệnh, chữa bệnh cho 01 ngày chăm sóc người bị thiệt hại.</w:t>
            </w:r>
          </w:p>
          <w:p w14:paraId="75509AFF"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4. Trường hợp người bị thiệt hại mất khả năng lao động và có người thường xuyên chăm sóc thì thiệt hại được bồi thường bao gồm:</w:t>
            </w:r>
          </w:p>
          <w:p w14:paraId="30572F95"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72" w:name="diem_a_4_26"/>
            <w:r w:rsidRPr="00110DF8">
              <w:rPr>
                <w:rFonts w:eastAsia="Times New Roman" w:cs="Times New Roman"/>
                <w:sz w:val="24"/>
                <w:szCs w:val="24"/>
                <w:lang w:val="es-MX"/>
              </w:rPr>
              <w:t>a) Chi phí cho người chăm sóc người bị thiệt hại được xác định là 01 ngày lương tối thiểu vùng tại nơi người bị thiệt hại cư trú cho 01 ngày chăm sóc người bị thiệt hại;</w:t>
            </w:r>
            <w:bookmarkEnd w:id="72"/>
          </w:p>
          <w:p w14:paraId="139772B7" w14:textId="791B4302"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lastRenderedPageBreak/>
              <w:t>b) Tiền cấp dưỡng cho những người mà người bị thiệt hại đang thực hiện nghĩa vụ cấp dưỡng được xác định là 01 tháng lương tối thiểu vùng tại nơi người được cấp dưỡng cư trú cho mỗi tháng thực hiện nghĩa vụ cấp dưỡng, trừ trường hợp pháp luật có quy định khác hoặc đã được xác định theo bản án, quyết định đã có hiệu lực pháp luật của cơ quan nhà nước có thẩm quyền.</w:t>
            </w:r>
          </w:p>
        </w:tc>
        <w:tc>
          <w:tcPr>
            <w:tcW w:w="7020" w:type="dxa"/>
          </w:tcPr>
          <w:p w14:paraId="34189BF1" w14:textId="77777777" w:rsidR="00B319DB" w:rsidRPr="008D70B2" w:rsidRDefault="00B319DB" w:rsidP="00B319DB">
            <w:pPr>
              <w:spacing w:before="120" w:after="120" w:line="320" w:lineRule="atLeast"/>
              <w:jc w:val="both"/>
              <w:rPr>
                <w:rFonts w:eastAsia="Calibri" w:cs="Times New Roman"/>
                <w:b/>
                <w:sz w:val="24"/>
                <w:szCs w:val="24"/>
              </w:rPr>
            </w:pPr>
            <w:r w:rsidRPr="008D70B2">
              <w:rPr>
                <w:rFonts w:eastAsia="Calibri" w:cs="Times New Roman"/>
                <w:b/>
                <w:sz w:val="24"/>
                <w:szCs w:val="24"/>
              </w:rPr>
              <w:lastRenderedPageBreak/>
              <w:t>Giữ nguyên</w:t>
            </w:r>
          </w:p>
        </w:tc>
      </w:tr>
      <w:tr w:rsidR="00B319DB" w:rsidRPr="00536895" w14:paraId="36792054" w14:textId="4CF309D7" w:rsidTr="00110DF8">
        <w:tc>
          <w:tcPr>
            <w:tcW w:w="715" w:type="dxa"/>
            <w:vAlign w:val="center"/>
          </w:tcPr>
          <w:p w14:paraId="73C104FE"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4EE9860C" w14:textId="374DD396" w:rsidR="00B319DB" w:rsidRPr="00CF4F03" w:rsidRDefault="00B319DB" w:rsidP="00B319DB">
            <w:pPr>
              <w:shd w:val="clear" w:color="auto" w:fill="FFFFFF"/>
              <w:spacing w:before="120" w:after="120" w:line="320" w:lineRule="atLeast"/>
              <w:jc w:val="both"/>
              <w:rPr>
                <w:rFonts w:eastAsia="Times New Roman" w:cs="Times New Roman"/>
                <w:sz w:val="24"/>
                <w:szCs w:val="24"/>
              </w:rPr>
            </w:pPr>
            <w:bookmarkStart w:id="73" w:name="dieu_27"/>
            <w:r w:rsidRPr="0060172E">
              <w:rPr>
                <w:rFonts w:eastAsia="Times New Roman" w:cs="Times New Roman"/>
                <w:sz w:val="24"/>
                <w:szCs w:val="24"/>
              </w:rPr>
              <w:t>Điều 27. Thiệt hại về tinh thần</w:t>
            </w:r>
            <w:bookmarkEnd w:id="73"/>
          </w:p>
          <w:p w14:paraId="6FC86B46" w14:textId="77777777" w:rsidR="00B319DB" w:rsidRPr="00CF4F03" w:rsidRDefault="00B319DB" w:rsidP="00B319DB">
            <w:pPr>
              <w:shd w:val="clear" w:color="auto" w:fill="FFFFFF"/>
              <w:spacing w:before="120" w:after="120" w:line="320" w:lineRule="atLeast"/>
              <w:jc w:val="both"/>
              <w:rPr>
                <w:rFonts w:eastAsia="Times New Roman" w:cs="Times New Roman"/>
                <w:sz w:val="24"/>
                <w:szCs w:val="24"/>
              </w:rPr>
            </w:pPr>
            <w:r w:rsidRPr="00CF4F03">
              <w:rPr>
                <w:rFonts w:eastAsia="Times New Roman" w:cs="Times New Roman"/>
                <w:sz w:val="24"/>
                <w:szCs w:val="24"/>
                <w:lang w:val="es-MX"/>
              </w:rPr>
              <w:t>1. Thiệt hại về tinh thần trong trường hợp bị áp dụng biện pháp xử lý hành chính giáo dục tại xã, phường, thị trấn được xác định là 0,5 ngày lương theo mức lương cơ sở do Nhà nước quy định (sau đây gọi là ngày lương cơ sở) cho 01 ngày bị áp dụng biện pháp xử lý hành chính giáo dục tại xã, phường, thị trấn.</w:t>
            </w:r>
          </w:p>
          <w:p w14:paraId="76C8525D" w14:textId="77777777" w:rsidR="00B319DB" w:rsidRPr="00CF4F03" w:rsidRDefault="00B319DB" w:rsidP="00B319DB">
            <w:pPr>
              <w:shd w:val="clear" w:color="auto" w:fill="FFFFFF"/>
              <w:spacing w:before="120" w:after="120" w:line="320" w:lineRule="atLeast"/>
              <w:jc w:val="both"/>
              <w:rPr>
                <w:rFonts w:eastAsia="Times New Roman" w:cs="Times New Roman"/>
                <w:sz w:val="24"/>
                <w:szCs w:val="24"/>
                <w:lang w:val="es-MX"/>
              </w:rPr>
            </w:pPr>
            <w:r w:rsidRPr="00CF4F03">
              <w:rPr>
                <w:rFonts w:eastAsia="Times New Roman" w:cs="Times New Roman"/>
                <w:sz w:val="24"/>
                <w:szCs w:val="24"/>
                <w:lang w:val="es-MX"/>
              </w:rPr>
              <w:t>2. Thiệt hại về tinh thần trong trường hợp bị áp dụng biện pháp tạm giữ người theo thủ tục hành chính, bị đưa vào trường giáo dưỡng, cơ sở giáo dục bắt buộc, cơ sở cai nghiện bắt buộc được xác định là 02 ngày lương cơ sở cho 01 ngày bị áp dụng biện pháp tạm giữ người theo thủ tục hành chính, bị đưa vào trường giáo dưỡng, cơ sở giáo dục bắt buộc, cơ sở cai nghiện bắt buộc.</w:t>
            </w:r>
          </w:p>
          <w:p w14:paraId="7C65FC5F" w14:textId="54711CC3" w:rsidR="00B319DB" w:rsidRPr="00CF4F03" w:rsidRDefault="00B319DB" w:rsidP="00B319DB">
            <w:pPr>
              <w:shd w:val="clear" w:color="auto" w:fill="FFFFFF"/>
              <w:spacing w:before="120" w:after="120" w:line="320" w:lineRule="atLeast"/>
              <w:jc w:val="both"/>
              <w:rPr>
                <w:rFonts w:eastAsia="Times New Roman" w:cs="Times New Roman"/>
                <w:sz w:val="24"/>
                <w:szCs w:val="24"/>
              </w:rPr>
            </w:pPr>
            <w:r w:rsidRPr="00CF4F03">
              <w:rPr>
                <w:rFonts w:eastAsia="Times New Roman" w:cs="Times New Roman"/>
                <w:sz w:val="24"/>
                <w:szCs w:val="24"/>
              </w:rPr>
              <w:t>3. Thiệt hại về tinh thần trong trường hợp người bị thiệt hại bị khởi tố, truy tố, xét xử, thi hành án, bị áp dụng biện pháp ngăn chặn trong hoạt động tố tụng hình sự được xác định như sau:</w:t>
            </w:r>
          </w:p>
          <w:p w14:paraId="48BDF6DD" w14:textId="77777777" w:rsidR="00B319DB" w:rsidRPr="00CF4F03" w:rsidRDefault="00B319DB" w:rsidP="00B319DB">
            <w:pPr>
              <w:shd w:val="clear" w:color="auto" w:fill="FFFFFF"/>
              <w:spacing w:before="120" w:after="120" w:line="320" w:lineRule="atLeast"/>
              <w:jc w:val="both"/>
              <w:rPr>
                <w:rFonts w:eastAsia="Times New Roman" w:cs="Times New Roman"/>
                <w:sz w:val="24"/>
                <w:szCs w:val="24"/>
              </w:rPr>
            </w:pPr>
            <w:r w:rsidRPr="00CF4F03">
              <w:rPr>
                <w:rFonts w:eastAsia="Times New Roman" w:cs="Times New Roman"/>
                <w:sz w:val="24"/>
                <w:szCs w:val="24"/>
                <w:lang w:val="es-MX"/>
              </w:rPr>
              <w:t>a) Thiệt hại về tinh thần trong trường hợp người bị thiệt hại bị giữ trong trường hợp khẩn cấp được xác định là 02 ngày lương cơ sở;</w:t>
            </w:r>
          </w:p>
          <w:p w14:paraId="3AB462B6" w14:textId="77777777" w:rsidR="00B319DB" w:rsidRPr="00CF4F03" w:rsidRDefault="00B319DB" w:rsidP="00B319DB">
            <w:pPr>
              <w:shd w:val="clear" w:color="auto" w:fill="FFFFFF"/>
              <w:spacing w:before="120" w:after="120" w:line="320" w:lineRule="atLeast"/>
              <w:jc w:val="both"/>
              <w:rPr>
                <w:rFonts w:eastAsia="Times New Roman" w:cs="Times New Roman"/>
                <w:sz w:val="24"/>
                <w:szCs w:val="24"/>
              </w:rPr>
            </w:pPr>
            <w:r w:rsidRPr="00CF4F03">
              <w:rPr>
                <w:rFonts w:eastAsia="Times New Roman" w:cs="Times New Roman"/>
                <w:sz w:val="24"/>
                <w:szCs w:val="24"/>
                <w:lang w:val="es-MX"/>
              </w:rPr>
              <w:t>b) Thiệt hại về tinh thần trong trường hợp người bị thiệt hại bị bắt, tạm giữ, tạm giam, chấp hành hình phạt tù được xác định là 05 ngày lương cơ sở cho 01 ngày bị bắt, tạm giữ, tạm giam, chấp hành hình phạt tù;</w:t>
            </w:r>
          </w:p>
          <w:p w14:paraId="353BC592" w14:textId="77777777" w:rsidR="00B319DB" w:rsidRPr="00CF4F03" w:rsidRDefault="00B319DB" w:rsidP="00B319DB">
            <w:pPr>
              <w:shd w:val="clear" w:color="auto" w:fill="FFFFFF"/>
              <w:spacing w:before="120" w:after="120" w:line="320" w:lineRule="atLeast"/>
              <w:jc w:val="both"/>
              <w:rPr>
                <w:rFonts w:eastAsia="Times New Roman" w:cs="Times New Roman"/>
                <w:sz w:val="24"/>
                <w:szCs w:val="24"/>
              </w:rPr>
            </w:pPr>
            <w:r w:rsidRPr="00CF4F03">
              <w:rPr>
                <w:rFonts w:eastAsia="Times New Roman" w:cs="Times New Roman"/>
                <w:sz w:val="24"/>
                <w:szCs w:val="24"/>
                <w:lang w:val="es-MX"/>
              </w:rPr>
              <w:t xml:space="preserve">c) Thiệt hại về tinh thần trong trường hợp người bị thiệt hại không bị bắt, tạm giữ, tạm giam hoặc chấp hành hình phạt không phải là hình phạt tù được </w:t>
            </w:r>
            <w:r w:rsidRPr="00CF4F03">
              <w:rPr>
                <w:rFonts w:eastAsia="Times New Roman" w:cs="Times New Roman"/>
                <w:sz w:val="24"/>
                <w:szCs w:val="24"/>
                <w:lang w:val="es-MX"/>
              </w:rPr>
              <w:lastRenderedPageBreak/>
              <w:t>xác định là 02 ngày lương cơ sở cho 01 ngày không bị bắt, tạm giữ, tạm giam, chấp hành hình phạt, trừ trường hợp quy định tại điểm d khoản này;</w:t>
            </w:r>
          </w:p>
          <w:p w14:paraId="511749A1" w14:textId="77777777" w:rsidR="00B319DB" w:rsidRPr="00CF4F03" w:rsidRDefault="00B319DB" w:rsidP="00B319DB">
            <w:pPr>
              <w:shd w:val="clear" w:color="auto" w:fill="FFFFFF"/>
              <w:spacing w:before="120" w:after="120" w:line="320" w:lineRule="atLeast"/>
              <w:jc w:val="both"/>
              <w:rPr>
                <w:rFonts w:eastAsia="Times New Roman" w:cs="Times New Roman"/>
                <w:sz w:val="24"/>
                <w:szCs w:val="24"/>
              </w:rPr>
            </w:pPr>
            <w:r w:rsidRPr="00CF4F03">
              <w:rPr>
                <w:rFonts w:eastAsia="Times New Roman" w:cs="Times New Roman"/>
                <w:sz w:val="24"/>
                <w:szCs w:val="24"/>
                <w:lang w:val="es-MX"/>
              </w:rPr>
              <w:t>d) Thiệt hại về tinh thần trong trường hợp người bị thiệt hại chấp hành hình phạt cải tạo không giam giữ, phạt tù cho hưởng án treo được xác định là 03 ngày lương cơ sở cho 01 ngày chấp hành hình phạt;</w:t>
            </w:r>
          </w:p>
          <w:p w14:paraId="05708C4B" w14:textId="77777777" w:rsidR="00B319DB" w:rsidRPr="00CF4F03" w:rsidRDefault="00B319DB" w:rsidP="00B319DB">
            <w:pPr>
              <w:shd w:val="clear" w:color="auto" w:fill="FFFFFF"/>
              <w:spacing w:before="120" w:after="120" w:line="320" w:lineRule="atLeast"/>
              <w:jc w:val="both"/>
              <w:rPr>
                <w:rFonts w:eastAsia="Times New Roman" w:cs="Times New Roman"/>
                <w:sz w:val="24"/>
                <w:szCs w:val="24"/>
              </w:rPr>
            </w:pPr>
            <w:r w:rsidRPr="00CF4F03">
              <w:rPr>
                <w:rFonts w:eastAsia="Times New Roman" w:cs="Times New Roman"/>
                <w:sz w:val="24"/>
                <w:szCs w:val="24"/>
                <w:lang w:val="es-MX"/>
              </w:rPr>
              <w:t>đ) Thiệt hại về tinh thần trong trường hợp người bị thiệt hại đã chấp hành xong hình phạt theo bản án, quyết định của Tòa án mà sau đó mới có bản án, quyết định của cơ quan, người có thẩm quyền trong hoạt động tố tụng hình sự xác định người đó thuộc trường hợp được bồi thường trong hoạt động tố tụng hình sự được xác định là 02 ngày lương cơ sở cho 01 ngày chưa có bản án, quyết định của cơ quan, người có thẩm quyền trong hoạt động tố tụng hình sự xác định người đó thuộc trường hợp được bồi thường trong hoạt động tố tụng hình sự.</w:t>
            </w:r>
          </w:p>
          <w:p w14:paraId="49C2D4D0" w14:textId="77777777" w:rsidR="00B319DB" w:rsidRPr="00CF4F03" w:rsidRDefault="00B319DB" w:rsidP="00B319DB">
            <w:pPr>
              <w:shd w:val="clear" w:color="auto" w:fill="FFFFFF"/>
              <w:spacing w:before="120" w:after="120" w:line="320" w:lineRule="atLeast"/>
              <w:jc w:val="both"/>
              <w:rPr>
                <w:rFonts w:eastAsia="Times New Roman" w:cs="Times New Roman"/>
                <w:sz w:val="24"/>
                <w:szCs w:val="24"/>
              </w:rPr>
            </w:pPr>
            <w:r w:rsidRPr="00CF4F03">
              <w:rPr>
                <w:rFonts w:eastAsia="Times New Roman" w:cs="Times New Roman"/>
                <w:sz w:val="24"/>
                <w:szCs w:val="24"/>
                <w:lang w:val="es-MX"/>
              </w:rPr>
              <w:t>4. Thiệt hại về tinh thần trong trường hợp người bị thiệt hại chết được xác định là 360 tháng lương cơ sở. </w:t>
            </w:r>
            <w:r w:rsidRPr="00CF4F03">
              <w:rPr>
                <w:rFonts w:eastAsia="Times New Roman" w:cs="Times New Roman"/>
                <w:sz w:val="24"/>
                <w:szCs w:val="24"/>
                <w:lang w:val="pt-BR"/>
              </w:rPr>
              <w:t>Trường hợp </w:t>
            </w:r>
            <w:r w:rsidRPr="00CF4F03">
              <w:rPr>
                <w:rFonts w:eastAsia="Times New Roman" w:cs="Times New Roman"/>
                <w:sz w:val="24"/>
                <w:szCs w:val="24"/>
                <w:lang w:val="es-MX"/>
              </w:rPr>
              <w:t>người bị thiệt hại chết </w:t>
            </w:r>
            <w:r w:rsidRPr="00CF4F03">
              <w:rPr>
                <w:rFonts w:eastAsia="Times New Roman" w:cs="Times New Roman"/>
                <w:sz w:val="24"/>
                <w:szCs w:val="24"/>
                <w:lang w:val="pt-BR"/>
              </w:rPr>
              <w:t>thì không áp dụng bồi thường thiệt hại về tinh thần quy định tại các khoản 1, 2, 3 và 5 Điều này.</w:t>
            </w:r>
          </w:p>
          <w:p w14:paraId="526B18E9" w14:textId="77777777" w:rsidR="00B319DB" w:rsidRPr="00CF4F03" w:rsidRDefault="00B319DB" w:rsidP="00B319DB">
            <w:pPr>
              <w:shd w:val="clear" w:color="auto" w:fill="FFFFFF"/>
              <w:spacing w:before="120" w:after="120" w:line="320" w:lineRule="atLeast"/>
              <w:jc w:val="both"/>
              <w:rPr>
                <w:rFonts w:eastAsia="Times New Roman" w:cs="Times New Roman"/>
                <w:sz w:val="24"/>
                <w:szCs w:val="24"/>
              </w:rPr>
            </w:pPr>
            <w:r w:rsidRPr="00CF4F03">
              <w:rPr>
                <w:rFonts w:eastAsia="Times New Roman" w:cs="Times New Roman"/>
                <w:sz w:val="24"/>
                <w:szCs w:val="24"/>
                <w:lang w:val="es-MX"/>
              </w:rPr>
              <w:t>5. Thiệt hại về tinh thần trong trường hợp sức khoẻ bị xâm phạm được xác định căn cứ vào mức độ sức khoẻ bị tổn hại nhưng không quá 50 tháng lương cơ sở.</w:t>
            </w:r>
          </w:p>
          <w:p w14:paraId="71A78B51" w14:textId="77777777" w:rsidR="00B319DB" w:rsidRPr="00CF4F03" w:rsidRDefault="00B319DB" w:rsidP="00B319DB">
            <w:pPr>
              <w:shd w:val="clear" w:color="auto" w:fill="FFFFFF"/>
              <w:spacing w:before="120" w:after="120" w:line="320" w:lineRule="atLeast"/>
              <w:jc w:val="both"/>
              <w:rPr>
                <w:rFonts w:eastAsia="Times New Roman" w:cs="Times New Roman"/>
                <w:sz w:val="24"/>
                <w:szCs w:val="24"/>
              </w:rPr>
            </w:pPr>
            <w:bookmarkStart w:id="74" w:name="khoan_6_27"/>
            <w:r w:rsidRPr="00CF4F03">
              <w:rPr>
                <w:rFonts w:eastAsia="Times New Roman" w:cs="Times New Roman"/>
                <w:sz w:val="24"/>
                <w:szCs w:val="24"/>
                <w:lang w:val="es-MX"/>
              </w:rPr>
              <w:t>6. Thiệt hại về tinh thần trong trường hợp công chức bị xử lý kỷ luật buộc thôi việc trái pháp luật được xác định là 01 ngày lương cơ sở cho 01 ngày bị buộc thôi việc trái pháp luật.</w:t>
            </w:r>
            <w:bookmarkEnd w:id="74"/>
          </w:p>
          <w:p w14:paraId="5036BC95" w14:textId="25E69625" w:rsidR="00B319DB" w:rsidRPr="00CF4F03" w:rsidRDefault="00B319DB" w:rsidP="00B319DB">
            <w:pPr>
              <w:shd w:val="clear" w:color="auto" w:fill="FFFFFF"/>
              <w:spacing w:before="120" w:after="120" w:line="320" w:lineRule="atLeast"/>
              <w:jc w:val="both"/>
              <w:rPr>
                <w:rFonts w:eastAsia="Times New Roman" w:cs="Times New Roman"/>
                <w:sz w:val="24"/>
                <w:szCs w:val="24"/>
              </w:rPr>
            </w:pPr>
            <w:r w:rsidRPr="00CF4F03">
              <w:rPr>
                <w:rFonts w:eastAsia="Times New Roman" w:cs="Times New Roman"/>
                <w:sz w:val="24"/>
                <w:szCs w:val="24"/>
                <w:lang w:val="es-MX"/>
              </w:rPr>
              <w:t>7. Ngày lương cơ sở được xác định là 01 tháng lương cơ sở chia cho 22 ngày.</w:t>
            </w:r>
          </w:p>
        </w:tc>
        <w:tc>
          <w:tcPr>
            <w:tcW w:w="7020" w:type="dxa"/>
          </w:tcPr>
          <w:p w14:paraId="7186780D" w14:textId="0036F3FD" w:rsidR="00473E89" w:rsidRPr="000844EE" w:rsidRDefault="008352D8" w:rsidP="00CD1AC1">
            <w:pPr>
              <w:spacing w:before="120" w:after="120" w:line="320" w:lineRule="atLeast"/>
              <w:jc w:val="both"/>
              <w:rPr>
                <w:rFonts w:eastAsia="Times New Roman" w:cs="Times New Roman"/>
                <w:b/>
                <w:color w:val="1A1A1A"/>
                <w:sz w:val="24"/>
                <w:szCs w:val="24"/>
                <w:lang w:val="vi-VN"/>
              </w:rPr>
            </w:pPr>
            <w:r w:rsidRPr="008D70B2">
              <w:rPr>
                <w:rFonts w:eastAsia="Times New Roman" w:cs="Times New Roman"/>
                <w:b/>
                <w:color w:val="1A1A1A"/>
                <w:sz w:val="24"/>
                <w:szCs w:val="24"/>
              </w:rPr>
              <w:lastRenderedPageBreak/>
              <w:t>1</w:t>
            </w:r>
            <w:r w:rsidR="00423EF7">
              <w:rPr>
                <w:rFonts w:eastAsia="Times New Roman" w:cs="Times New Roman"/>
                <w:b/>
                <w:color w:val="1A1A1A"/>
                <w:sz w:val="24"/>
                <w:szCs w:val="24"/>
              </w:rPr>
              <w:t>1</w:t>
            </w:r>
            <w:r w:rsidRPr="008D70B2">
              <w:rPr>
                <w:rFonts w:eastAsia="Times New Roman" w:cs="Times New Roman"/>
                <w:b/>
                <w:color w:val="1A1A1A"/>
                <w:sz w:val="24"/>
                <w:szCs w:val="24"/>
              </w:rPr>
              <w:t xml:space="preserve">. </w:t>
            </w:r>
            <w:r w:rsidR="002D7856" w:rsidRPr="008D70B2">
              <w:rPr>
                <w:rFonts w:eastAsia="Times New Roman" w:cs="Times New Roman"/>
                <w:b/>
                <w:color w:val="1A1A1A"/>
                <w:sz w:val="24"/>
                <w:szCs w:val="24"/>
                <w:lang w:val="vi-VN"/>
              </w:rPr>
              <w:t xml:space="preserve">Sửa đổi, bổ sung </w:t>
            </w:r>
            <w:r w:rsidR="009B0790" w:rsidRPr="008D70B2">
              <w:rPr>
                <w:rFonts w:eastAsia="Times New Roman" w:cs="Times New Roman"/>
                <w:b/>
                <w:color w:val="1A1A1A"/>
                <w:sz w:val="24"/>
                <w:szCs w:val="24"/>
              </w:rPr>
              <w:t xml:space="preserve">khoản </w:t>
            </w:r>
            <w:r w:rsidR="00CF4F03">
              <w:rPr>
                <w:rFonts w:eastAsia="Times New Roman" w:cs="Times New Roman"/>
                <w:b/>
                <w:color w:val="1A1A1A"/>
                <w:sz w:val="24"/>
                <w:szCs w:val="24"/>
              </w:rPr>
              <w:t xml:space="preserve">1 và </w:t>
            </w:r>
            <w:r w:rsidR="009B0790" w:rsidRPr="008D70B2">
              <w:rPr>
                <w:rFonts w:eastAsia="Times New Roman" w:cs="Times New Roman"/>
                <w:b/>
                <w:color w:val="1A1A1A"/>
                <w:sz w:val="24"/>
                <w:szCs w:val="24"/>
              </w:rPr>
              <w:t xml:space="preserve">4 Điều 27 </w:t>
            </w:r>
            <w:r w:rsidR="002D7856" w:rsidRPr="008D70B2">
              <w:rPr>
                <w:rFonts w:eastAsia="Times New Roman" w:cs="Times New Roman"/>
                <w:b/>
                <w:color w:val="1A1A1A"/>
                <w:sz w:val="24"/>
                <w:szCs w:val="24"/>
                <w:lang w:val="vi-VN"/>
              </w:rPr>
              <w:t>như sau:</w:t>
            </w:r>
          </w:p>
          <w:p w14:paraId="726C1AF2" w14:textId="2096CEF0" w:rsidR="00CF4F03" w:rsidRPr="0060172E" w:rsidRDefault="00473E89" w:rsidP="00D41553">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color w:val="000000" w:themeColor="text1"/>
                <w:sz w:val="24"/>
                <w:szCs w:val="24"/>
              </w:rPr>
              <w:t>“</w:t>
            </w:r>
            <w:r w:rsidR="00CF4F03" w:rsidRPr="00CF4F03">
              <w:rPr>
                <w:rFonts w:eastAsia="Times New Roman" w:cs="Times New Roman"/>
                <w:sz w:val="24"/>
                <w:szCs w:val="24"/>
                <w:lang w:val="es-MX"/>
              </w:rPr>
              <w:t>1. Thiệt hại về tinh thần trong trường hợp bị áp dụng biện pháp xử lý hành chính giáo dục tại xã, phường,</w:t>
            </w:r>
            <w:r w:rsidR="00C04CDC">
              <w:rPr>
                <w:rFonts w:eastAsia="Times New Roman" w:cs="Times New Roman"/>
                <w:sz w:val="24"/>
                <w:szCs w:val="24"/>
                <w:lang w:val="es-MX"/>
              </w:rPr>
              <w:t xml:space="preserve"> </w:t>
            </w:r>
            <w:r w:rsidR="00C04CDC">
              <w:rPr>
                <w:rFonts w:eastAsia="Times New Roman" w:cs="Times New Roman"/>
                <w:i/>
                <w:iCs/>
                <w:sz w:val="24"/>
                <w:szCs w:val="24"/>
                <w:lang w:val="es-MX"/>
              </w:rPr>
              <w:t>đặc khu</w:t>
            </w:r>
            <w:r w:rsidR="00CF4F03" w:rsidRPr="00CF4F03">
              <w:rPr>
                <w:rFonts w:eastAsia="Times New Roman" w:cs="Times New Roman"/>
                <w:sz w:val="24"/>
                <w:szCs w:val="24"/>
                <w:lang w:val="es-MX"/>
              </w:rPr>
              <w:t xml:space="preserve"> </w:t>
            </w:r>
            <w:r w:rsidR="00CF4F03" w:rsidRPr="0060172E">
              <w:rPr>
                <w:rFonts w:eastAsia="Times New Roman" w:cs="Times New Roman"/>
                <w:strike/>
                <w:sz w:val="24"/>
                <w:szCs w:val="24"/>
                <w:lang w:val="es-MX"/>
              </w:rPr>
              <w:t>thị trấn</w:t>
            </w:r>
            <w:r w:rsidR="00CF4F03" w:rsidRPr="00CF4F03">
              <w:rPr>
                <w:rFonts w:eastAsia="Times New Roman" w:cs="Times New Roman"/>
                <w:sz w:val="24"/>
                <w:szCs w:val="24"/>
                <w:lang w:val="es-MX"/>
              </w:rPr>
              <w:t xml:space="preserve"> được xác định là 0,5 ngày lương theo mức lương cơ sở do Nhà nước quy định (sau đây gọi là ngày lương cơ sở) cho 01 ngày bị áp dụng biện pháp xử lý hành chính giáo dục tại xã, phường, </w:t>
            </w:r>
            <w:r w:rsidR="00C04CDC" w:rsidRPr="0060172E">
              <w:rPr>
                <w:rFonts w:eastAsia="Times New Roman" w:cs="Times New Roman"/>
                <w:i/>
                <w:iCs/>
                <w:sz w:val="24"/>
                <w:szCs w:val="24"/>
                <w:lang w:val="es-MX"/>
              </w:rPr>
              <w:t>đặc khu</w:t>
            </w:r>
            <w:r w:rsidR="00C04CDC">
              <w:rPr>
                <w:rFonts w:eastAsia="Times New Roman" w:cs="Times New Roman"/>
                <w:sz w:val="24"/>
                <w:szCs w:val="24"/>
                <w:lang w:val="es-MX"/>
              </w:rPr>
              <w:t xml:space="preserve"> </w:t>
            </w:r>
            <w:r w:rsidR="00CF4F03" w:rsidRPr="0060172E">
              <w:rPr>
                <w:rFonts w:eastAsia="Times New Roman" w:cs="Times New Roman"/>
                <w:strike/>
                <w:sz w:val="24"/>
                <w:szCs w:val="24"/>
                <w:lang w:val="es-MX"/>
              </w:rPr>
              <w:t>thị trấn</w:t>
            </w:r>
            <w:r w:rsidR="00CF4F03" w:rsidRPr="00CF4F03">
              <w:rPr>
                <w:rFonts w:eastAsia="Times New Roman" w:cs="Times New Roman"/>
                <w:sz w:val="24"/>
                <w:szCs w:val="24"/>
                <w:lang w:val="es-MX"/>
              </w:rPr>
              <w:t>.</w:t>
            </w:r>
          </w:p>
          <w:p w14:paraId="5ADC8E86" w14:textId="5F1CE438" w:rsidR="006C6595" w:rsidRPr="000844EE" w:rsidRDefault="00473E89" w:rsidP="006C6595">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color w:val="000000" w:themeColor="text1"/>
                <w:sz w:val="24"/>
                <w:szCs w:val="24"/>
                <w:lang w:val="es-MX"/>
              </w:rPr>
              <w:t xml:space="preserve">4. Thiệt hại về tinh thần trong trường hợp người bị thiệt hại chết được xác định là 360 tháng lương cơ sở </w:t>
            </w:r>
            <w:r w:rsidRPr="000844EE">
              <w:rPr>
                <w:rFonts w:eastAsia="Times New Roman" w:cs="Times New Roman"/>
                <w:i/>
                <w:color w:val="000000" w:themeColor="text1"/>
                <w:sz w:val="24"/>
                <w:szCs w:val="24"/>
                <w:lang w:val="es-MX"/>
              </w:rPr>
              <w:t xml:space="preserve">hoặc </w:t>
            </w:r>
            <w:r w:rsidR="008304EB" w:rsidRPr="000844EE">
              <w:rPr>
                <w:rFonts w:eastAsia="Times New Roman" w:cs="Times New Roman"/>
                <w:i/>
                <w:color w:val="000000" w:themeColor="text1"/>
                <w:sz w:val="24"/>
                <w:szCs w:val="24"/>
                <w:lang w:val="es-MX"/>
              </w:rPr>
              <w:t xml:space="preserve">xác định </w:t>
            </w:r>
            <w:r w:rsidRPr="000844EE">
              <w:rPr>
                <w:rFonts w:eastAsia="Times New Roman" w:cs="Times New Roman"/>
                <w:i/>
                <w:color w:val="000000" w:themeColor="text1"/>
                <w:sz w:val="24"/>
                <w:szCs w:val="24"/>
                <w:lang w:val="es-MX"/>
              </w:rPr>
              <w:t xml:space="preserve">theo </w:t>
            </w:r>
            <w:r w:rsidRPr="000844EE">
              <w:rPr>
                <w:rFonts w:eastAsia="Times New Roman" w:cs="Times New Roman"/>
                <w:i/>
                <w:color w:val="000000" w:themeColor="text1"/>
                <w:sz w:val="24"/>
                <w:szCs w:val="24"/>
                <w:lang w:val="pt-BR"/>
              </w:rPr>
              <w:t>quy định tại các khoản 1, 2, 3 và 5 Điều này</w:t>
            </w:r>
            <w:r w:rsidR="008304EB" w:rsidRPr="000844EE">
              <w:rPr>
                <w:rFonts w:eastAsia="Times New Roman" w:cs="Times New Roman"/>
                <w:i/>
                <w:color w:val="000000" w:themeColor="text1"/>
                <w:sz w:val="24"/>
                <w:szCs w:val="24"/>
                <w:lang w:val="pt-BR"/>
              </w:rPr>
              <w:t>. Người yêu cầu bồi thường chỉ được</w:t>
            </w:r>
            <w:r w:rsidR="00386CCF" w:rsidRPr="000844EE">
              <w:rPr>
                <w:rFonts w:eastAsia="Times New Roman" w:cs="Times New Roman"/>
                <w:i/>
                <w:color w:val="000000" w:themeColor="text1"/>
                <w:sz w:val="24"/>
                <w:szCs w:val="24"/>
                <w:lang w:val="pt-BR"/>
              </w:rPr>
              <w:t xml:space="preserve"> </w:t>
            </w:r>
            <w:r w:rsidR="008304EB" w:rsidRPr="000844EE">
              <w:rPr>
                <w:rFonts w:eastAsia="Times New Roman" w:cs="Times New Roman"/>
                <w:i/>
                <w:color w:val="000000" w:themeColor="text1"/>
                <w:sz w:val="24"/>
                <w:szCs w:val="24"/>
                <w:lang w:val="pt-BR"/>
              </w:rPr>
              <w:t xml:space="preserve">lựa chọn một trong hai </w:t>
            </w:r>
            <w:r w:rsidR="00243C6A" w:rsidRPr="000844EE">
              <w:rPr>
                <w:rFonts w:eastAsia="Times New Roman" w:cs="Times New Roman"/>
                <w:i/>
                <w:color w:val="000000" w:themeColor="text1"/>
                <w:sz w:val="24"/>
                <w:szCs w:val="24"/>
                <w:lang w:val="pt-BR"/>
              </w:rPr>
              <w:t>cách xác định thiệt hại quy định tại khoản này</w:t>
            </w:r>
            <w:r w:rsidR="006C6595" w:rsidRPr="008D70B2">
              <w:rPr>
                <w:rFonts w:eastAsia="Times New Roman" w:cs="Times New Roman"/>
                <w:i/>
                <w:color w:val="000000" w:themeColor="text1"/>
                <w:sz w:val="24"/>
                <w:szCs w:val="24"/>
                <w:lang w:val="pt-BR"/>
              </w:rPr>
              <w:t>.</w:t>
            </w:r>
            <w:r w:rsidR="006C6595" w:rsidRPr="008D70B2">
              <w:rPr>
                <w:rFonts w:eastAsia="Times New Roman" w:cs="Times New Roman"/>
                <w:color w:val="FF0000"/>
                <w:sz w:val="24"/>
                <w:szCs w:val="24"/>
                <w:lang w:val="pt-BR"/>
              </w:rPr>
              <w:t xml:space="preserve"> </w:t>
            </w:r>
            <w:r w:rsidR="006C6595" w:rsidRPr="000844EE">
              <w:rPr>
                <w:rFonts w:eastAsia="Times New Roman" w:cs="Times New Roman"/>
                <w:strike/>
                <w:sz w:val="24"/>
                <w:szCs w:val="24"/>
                <w:lang w:val="pt-BR"/>
              </w:rPr>
              <w:t>Trường hợp </w:t>
            </w:r>
            <w:r w:rsidR="006C6595" w:rsidRPr="000844EE">
              <w:rPr>
                <w:rFonts w:eastAsia="Times New Roman" w:cs="Times New Roman"/>
                <w:strike/>
                <w:sz w:val="24"/>
                <w:szCs w:val="24"/>
                <w:lang w:val="es-MX"/>
              </w:rPr>
              <w:t>người bị thiệt hại chết </w:t>
            </w:r>
            <w:r w:rsidR="006C6595" w:rsidRPr="000844EE">
              <w:rPr>
                <w:rFonts w:eastAsia="Times New Roman" w:cs="Times New Roman"/>
                <w:strike/>
                <w:sz w:val="24"/>
                <w:szCs w:val="24"/>
                <w:lang w:val="pt-BR"/>
              </w:rPr>
              <w:t>thì không áp dụng bồi thường thiệt hại về tinh thần quy định tại các khoản 1, 2, 3 và 5 Điều này.</w:t>
            </w:r>
            <w:r w:rsidR="00AF74BD" w:rsidRPr="000844EE">
              <w:rPr>
                <w:rFonts w:eastAsia="Times New Roman" w:cs="Times New Roman"/>
                <w:sz w:val="24"/>
                <w:szCs w:val="24"/>
                <w:lang w:val="pt-BR"/>
              </w:rPr>
              <w:t>”</w:t>
            </w:r>
          </w:p>
          <w:p w14:paraId="1F96B3CB" w14:textId="466D6E40" w:rsidR="00473E89" w:rsidRPr="000844EE" w:rsidRDefault="00473E89" w:rsidP="00473E89">
            <w:pPr>
              <w:shd w:val="clear" w:color="auto" w:fill="FFFFFF"/>
              <w:spacing w:before="120" w:after="120" w:line="320" w:lineRule="atLeast"/>
              <w:jc w:val="both"/>
              <w:rPr>
                <w:rFonts w:eastAsia="Times New Roman" w:cs="Times New Roman"/>
                <w:color w:val="000000" w:themeColor="text1"/>
                <w:sz w:val="24"/>
                <w:szCs w:val="24"/>
                <w:lang w:val="vi-VN"/>
              </w:rPr>
            </w:pPr>
          </w:p>
          <w:p w14:paraId="446ABB38"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79A48C96"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11A2929C"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083713E5"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2DC19C29"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14A61A40"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5F0A8C84"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5B84E21C"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3C488FDD"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7AE056E6"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29AC54D3"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13D47F0A"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6F2AE146"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1D3A41CA"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4BDF849B"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119517A1"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68E1C6F7"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2FABC2FB"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4A0C06EE"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0AF8A027"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1561E3A3"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5A5BA42F"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7879F215"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7D73F9A7"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111D96FC"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1D0878C4"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467718AE"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185651AE" w14:textId="77777777" w:rsidR="00B7156D" w:rsidRPr="008D70B2" w:rsidRDefault="00B7156D" w:rsidP="00B7156D">
            <w:pPr>
              <w:shd w:val="clear" w:color="auto" w:fill="FFFFFF"/>
              <w:spacing w:before="120" w:after="120" w:line="320" w:lineRule="atLeast"/>
              <w:jc w:val="both"/>
              <w:rPr>
                <w:rFonts w:eastAsia="Times New Roman" w:cs="Times New Roman"/>
                <w:sz w:val="24"/>
                <w:szCs w:val="24"/>
                <w:lang w:val="es-MX"/>
              </w:rPr>
            </w:pPr>
          </w:p>
          <w:p w14:paraId="2CBBAA18" w14:textId="72CD5B4B" w:rsidR="00B7156D" w:rsidRPr="008D70B2" w:rsidRDefault="00B7156D" w:rsidP="000844EE">
            <w:pPr>
              <w:shd w:val="clear" w:color="auto" w:fill="FFFFFF"/>
              <w:spacing w:before="120" w:after="120" w:line="320" w:lineRule="atLeast"/>
              <w:jc w:val="both"/>
              <w:rPr>
                <w:rFonts w:eastAsia="Calibri" w:cs="Times New Roman"/>
                <w:b/>
                <w:sz w:val="24"/>
                <w:szCs w:val="24"/>
              </w:rPr>
            </w:pPr>
          </w:p>
        </w:tc>
      </w:tr>
      <w:tr w:rsidR="00B319DB" w:rsidRPr="00536895" w14:paraId="4FA15CC0" w14:textId="3D33B511" w:rsidTr="00110DF8">
        <w:tc>
          <w:tcPr>
            <w:tcW w:w="715" w:type="dxa"/>
            <w:vAlign w:val="center"/>
          </w:tcPr>
          <w:p w14:paraId="5FDA068A"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55B0A19D" w14:textId="06CF5073" w:rsidR="00B319DB" w:rsidRPr="00110DF8" w:rsidRDefault="00B319DB" w:rsidP="00B319DB">
            <w:pPr>
              <w:shd w:val="clear" w:color="auto" w:fill="FFFFFF"/>
              <w:spacing w:before="120" w:after="120" w:line="320" w:lineRule="atLeast"/>
              <w:jc w:val="both"/>
              <w:rPr>
                <w:rFonts w:eastAsia="Times New Roman" w:cs="Times New Roman"/>
                <w:b/>
                <w:sz w:val="24"/>
                <w:szCs w:val="24"/>
                <w:lang w:val="es-MX"/>
              </w:rPr>
            </w:pPr>
            <w:r w:rsidRPr="00110DF8">
              <w:rPr>
                <w:rFonts w:eastAsia="Times New Roman" w:cs="Times New Roman"/>
                <w:b/>
                <w:sz w:val="24"/>
                <w:szCs w:val="24"/>
                <w:lang w:val="es-MX"/>
              </w:rPr>
              <w:t>Điều 28. Các chi phí khác được bồi thường</w:t>
            </w:r>
          </w:p>
          <w:p w14:paraId="22FB63A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1. Các chi phí hợp lý khác được bồi thường bao gồm:</w:t>
            </w:r>
          </w:p>
          <w:p w14:paraId="212A9AD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a) Chi phí thuê phòng nghỉ, chi phí đi lại, in ấn tài liệu, gửi đơn thư trong quá trình khiếu nại, tố cáo; chi phí thuê người bào chữa, người bảo vệ quyền và lợi ích hợp pháp của người bị thiệt hại;</w:t>
            </w:r>
          </w:p>
          <w:p w14:paraId="7A8210A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b) Chi phí đi lại để thăm gặp của thân nhân người bị tạm giữ, người bị tạm giam, người chấp hành án phạt tù trong tố tụng hình sự.</w:t>
            </w:r>
          </w:p>
          <w:p w14:paraId="6AC5B08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Thân nhân của người bị tạm giữ, người bị tạm giam, người chấp hành án phạt tù được xác định theo quy định của pháp luật về thi hành tạm giữ, tạm giam, pháp luật về thi hành án hình sự.</w:t>
            </w:r>
          </w:p>
          <w:p w14:paraId="3D113CF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2. Chi phí quy định tại điểm a khoản 1 Điều này được xác định như sau:</w:t>
            </w:r>
          </w:p>
          <w:p w14:paraId="595CFCE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a) Chi phí thuê phòng nghỉ, chi phí đi lại, in ấn tài liệu được thanh toán theo hóa đơn, chứng từ hợp pháp với giá trị được xác định tại thời điểm quy định tại </w:t>
            </w:r>
            <w:bookmarkStart w:id="75" w:name="tc_34"/>
            <w:r w:rsidRPr="00110DF8">
              <w:rPr>
                <w:rFonts w:eastAsia="Times New Roman" w:cs="Times New Roman"/>
                <w:sz w:val="24"/>
                <w:szCs w:val="24"/>
                <w:lang w:val="es-MX"/>
              </w:rPr>
              <w:t>khoản 2 Điều 22 của Luật này</w:t>
            </w:r>
            <w:bookmarkEnd w:id="75"/>
            <w:r w:rsidRPr="00110DF8">
              <w:rPr>
                <w:rFonts w:eastAsia="Times New Roman" w:cs="Times New Roman"/>
                <w:sz w:val="24"/>
                <w:szCs w:val="24"/>
                <w:lang w:val="es-MX"/>
              </w:rPr>
              <w:t> nhưng tối đa không quá mức quy định của Bộ Tài chính về chế độ công tác phí đối với cán bộ, công chức; chế độ chi tổ chức hội nghị đối với cơ quan nhà nước.</w:t>
            </w:r>
          </w:p>
          <w:p w14:paraId="5F5E87E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Trường hợp người yêu cầu bồi thường không xuất trình được hóa đơn, chứng từ hợp pháp đối với các chi phí quy định tại điểm này thì chi phí được bồi thường không quá 06 tháng lương cơ sở tại thời điểm quy định tại </w:t>
            </w:r>
            <w:bookmarkStart w:id="76" w:name="tc_35"/>
            <w:r w:rsidRPr="00110DF8">
              <w:rPr>
                <w:rFonts w:eastAsia="Times New Roman" w:cs="Times New Roman"/>
                <w:sz w:val="24"/>
                <w:szCs w:val="24"/>
                <w:lang w:val="es-MX"/>
              </w:rPr>
              <w:t>khoản 2 Điều 22 của Luật này</w:t>
            </w:r>
            <w:bookmarkEnd w:id="76"/>
            <w:r w:rsidRPr="00110DF8">
              <w:rPr>
                <w:rFonts w:eastAsia="Times New Roman" w:cs="Times New Roman"/>
                <w:sz w:val="24"/>
                <w:szCs w:val="24"/>
                <w:lang w:val="es-MX"/>
              </w:rPr>
              <w:t> cho 01 năm tính từ thời điểm bắt đầu khiếu nại hoặc tố cáo hoặc tham gia tố tụng cho đến ngày có văn bản giải quyết bồi thường có hiệu lực của cơ quan có thẩm quyền;</w:t>
            </w:r>
          </w:p>
          <w:p w14:paraId="489070ED"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b) Chi phí gửi đơn thư đến cơ quan nhà nước, người có thẩm quyền giải quyết được tính theo biên lai cước phí bưu chính với giá trị được xác định tại thời điểm quy định tại </w:t>
            </w:r>
            <w:bookmarkStart w:id="77" w:name="tc_36"/>
            <w:r w:rsidRPr="00110DF8">
              <w:rPr>
                <w:rFonts w:eastAsia="Times New Roman" w:cs="Times New Roman"/>
                <w:sz w:val="24"/>
                <w:szCs w:val="24"/>
                <w:lang w:val="es-MX"/>
              </w:rPr>
              <w:t>khoản 2 Điều 22 của Luật này</w:t>
            </w:r>
            <w:bookmarkEnd w:id="77"/>
            <w:r w:rsidRPr="00110DF8">
              <w:rPr>
                <w:rFonts w:eastAsia="Times New Roman" w:cs="Times New Roman"/>
                <w:sz w:val="24"/>
                <w:szCs w:val="24"/>
                <w:lang w:val="es-MX"/>
              </w:rPr>
              <w:t>.</w:t>
            </w:r>
          </w:p>
          <w:p w14:paraId="6848FCED"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lastRenderedPageBreak/>
              <w:t>Trường hợp người yêu cầu bồi thường không xuất trình được biên lai cước phí đối với các chi phí quy định tại điểm này thì chi phí được bồi thường không quá 01 tháng lương cơ sở tại thời điểm quy định tại </w:t>
            </w:r>
            <w:bookmarkStart w:id="78" w:name="tc_37"/>
            <w:r w:rsidRPr="00110DF8">
              <w:rPr>
                <w:rFonts w:eastAsia="Times New Roman" w:cs="Times New Roman"/>
                <w:sz w:val="24"/>
                <w:szCs w:val="24"/>
                <w:lang w:val="es-MX"/>
              </w:rPr>
              <w:t>khoản 2 Điều 22 của Luật này</w:t>
            </w:r>
            <w:bookmarkEnd w:id="78"/>
            <w:r w:rsidRPr="00110DF8">
              <w:rPr>
                <w:rFonts w:eastAsia="Times New Roman" w:cs="Times New Roman"/>
                <w:sz w:val="24"/>
                <w:szCs w:val="24"/>
                <w:lang w:val="es-MX"/>
              </w:rPr>
              <w:t> cho 01 năm tính từ thời điểm bắt đầu khiếu nại hoặc tố cáo hoặc tham gia tố tụng cho đến ngày có văn bản giải quyết bồi thường có hiệu lực của cơ quan có thẩm quyền;</w:t>
            </w:r>
          </w:p>
          <w:p w14:paraId="531BFF3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c) Chi phí thuê người bào chữa, người bảo vệ quyền và lợi ích hợp pháp của người bị thiệt hại được thanh toán theo hợp đồng thực tế nhưng không quá mức thù lao do Chính phủ quy định đối với luật sư tham gia tố tụng theo yêu cầu của cơ quan tiến hành tố tụng và chỉ thanh toán cho một người bào chữa hoặc một người bảo vệ quyền và lợi ích hợp pháp của người bị thiệt hại tại một thời điểm.</w:t>
            </w:r>
          </w:p>
          <w:p w14:paraId="741AC92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3. Chi phí quy định tại điểm b khoản 1 Điều này được xác định theo số người, số lần thăm gặp thực tế nhưng không quá số người, số lần được thăm gặp tối đa theo quy định của pháp luật về thi hành tạm giữ, tạm giam, pháp luật về thi hành án hình sự. Trường hợp không chứng minh được số người, số lần thăm gặp thực tế thì chi phí này được xác định theo số người, số lần được thăm gặp tối đa theo quy định của pháp luật về thi hành tạm giữ, tạm giam, pháp luật về thi hành án hình sự.</w:t>
            </w:r>
          </w:p>
          <w:p w14:paraId="42A2E34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4. Khoảng thời gian làm căn cứ xác định chi phí được bồi thường quy định tại Điều này được tính từ ngày phát sinh thiệt hại thực tế cho đến ngày có văn bản giải quyết bồi thường có hiệu lực của cơ quan có thẩm quyền.</w:t>
            </w:r>
          </w:p>
          <w:p w14:paraId="45AFA84D" w14:textId="1A1ACB02"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5. Chính phủ quy định chi tiết Điều này.</w:t>
            </w:r>
          </w:p>
        </w:tc>
        <w:tc>
          <w:tcPr>
            <w:tcW w:w="7020" w:type="dxa"/>
          </w:tcPr>
          <w:p w14:paraId="7ED86B82" w14:textId="77777777" w:rsidR="00B319DB" w:rsidRPr="008D70B2" w:rsidRDefault="00B319DB" w:rsidP="00B319DB">
            <w:pPr>
              <w:spacing w:before="120" w:after="120" w:line="320" w:lineRule="atLeast"/>
              <w:jc w:val="both"/>
              <w:rPr>
                <w:rFonts w:eastAsia="Calibri" w:cs="Times New Roman"/>
                <w:b/>
                <w:sz w:val="24"/>
                <w:szCs w:val="24"/>
              </w:rPr>
            </w:pPr>
            <w:r w:rsidRPr="008D70B2">
              <w:rPr>
                <w:rFonts w:eastAsia="Calibri" w:cs="Times New Roman"/>
                <w:b/>
                <w:sz w:val="24"/>
                <w:szCs w:val="24"/>
              </w:rPr>
              <w:lastRenderedPageBreak/>
              <w:t>Giữ nguyên</w:t>
            </w:r>
          </w:p>
        </w:tc>
      </w:tr>
      <w:tr w:rsidR="00B319DB" w:rsidRPr="00536895" w14:paraId="235CF29E" w14:textId="7BECEE2D" w:rsidTr="00110DF8">
        <w:tc>
          <w:tcPr>
            <w:tcW w:w="715" w:type="dxa"/>
            <w:vAlign w:val="center"/>
          </w:tcPr>
          <w:p w14:paraId="7C701BC5"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73E65597" w14:textId="4848DFCA"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79" w:name="dieu_29"/>
            <w:r w:rsidRPr="00110DF8">
              <w:rPr>
                <w:rFonts w:eastAsia="Times New Roman" w:cs="Times New Roman"/>
                <w:b/>
                <w:bCs/>
                <w:sz w:val="24"/>
                <w:szCs w:val="24"/>
              </w:rPr>
              <w:t>Điều 29. Khôi phục quyền, lợi ích hợp pháp khác đối với người bị thiệt hại</w:t>
            </w:r>
            <w:bookmarkEnd w:id="79"/>
          </w:p>
          <w:p w14:paraId="666E79F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lastRenderedPageBreak/>
              <w:t>1. Ngoài các thiệt hại được bồi thường quy định tại các </w:t>
            </w:r>
            <w:bookmarkStart w:id="80" w:name="tc_38"/>
            <w:r w:rsidRPr="00110DF8">
              <w:rPr>
                <w:rFonts w:eastAsia="Times New Roman" w:cs="Times New Roman"/>
                <w:sz w:val="24"/>
                <w:szCs w:val="24"/>
                <w:lang w:val="es-MX"/>
              </w:rPr>
              <w:t>điều 23, 24, 25,</w:t>
            </w:r>
            <w:bookmarkEnd w:id="80"/>
            <w:r w:rsidRPr="00110DF8">
              <w:rPr>
                <w:rFonts w:eastAsia="Times New Roman" w:cs="Times New Roman"/>
                <w:sz w:val="24"/>
                <w:szCs w:val="24"/>
                <w:lang w:val="es-MX"/>
              </w:rPr>
              <w:t> </w:t>
            </w:r>
            <w:bookmarkStart w:id="81" w:name="tc_39"/>
            <w:r w:rsidRPr="00110DF8">
              <w:rPr>
                <w:rFonts w:eastAsia="Times New Roman" w:cs="Times New Roman"/>
                <w:sz w:val="24"/>
                <w:szCs w:val="24"/>
                <w:lang w:val="es-MX"/>
              </w:rPr>
              <w:t>26, 27 và 28 của Luật này</w:t>
            </w:r>
            <w:bookmarkEnd w:id="81"/>
            <w:r w:rsidRPr="00110DF8">
              <w:rPr>
                <w:rFonts w:eastAsia="Times New Roman" w:cs="Times New Roman"/>
                <w:sz w:val="24"/>
                <w:szCs w:val="24"/>
                <w:lang w:val="es-MX"/>
              </w:rPr>
              <w:t>, người bị thiệt hại là cá nhân còn được khôi phục quyền, lợi ích hợp pháp sau đây:</w:t>
            </w:r>
          </w:p>
          <w:p w14:paraId="3749D92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a) Khôi phục chức vụ (nếu có), việc làm và các chế độ, chính sách theo quy định của pháp luật có liên quan;</w:t>
            </w:r>
          </w:p>
          <w:p w14:paraId="271CF155"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b) Khôi phục quyền học tập;</w:t>
            </w:r>
          </w:p>
          <w:p w14:paraId="1C6311E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c) Khôi phục tư cách thành viên của tổ chức chính trị, tổ chức chính trị - xã hội, tổ chức chính trị xã hội - nghề nghiệp, tổ chức xã hội, tổ chức xã hội - nghề nghiệp.</w:t>
            </w:r>
          </w:p>
          <w:p w14:paraId="1FB1FA4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2. Ngoài các thiệt hại được bồi thường quy định tại các </w:t>
            </w:r>
            <w:bookmarkStart w:id="82" w:name="tc_40"/>
            <w:r w:rsidRPr="00110DF8">
              <w:rPr>
                <w:rFonts w:eastAsia="Times New Roman" w:cs="Times New Roman"/>
                <w:sz w:val="24"/>
                <w:szCs w:val="24"/>
                <w:lang w:val="es-MX"/>
              </w:rPr>
              <w:t>điều 23, 24, 25,</w:t>
            </w:r>
            <w:bookmarkEnd w:id="82"/>
            <w:r w:rsidRPr="00110DF8">
              <w:rPr>
                <w:rFonts w:eastAsia="Times New Roman" w:cs="Times New Roman"/>
                <w:sz w:val="24"/>
                <w:szCs w:val="24"/>
                <w:lang w:val="es-MX"/>
              </w:rPr>
              <w:t> </w:t>
            </w:r>
            <w:bookmarkStart w:id="83" w:name="tc_41"/>
            <w:r w:rsidRPr="00110DF8">
              <w:rPr>
                <w:rFonts w:eastAsia="Times New Roman" w:cs="Times New Roman"/>
                <w:sz w:val="24"/>
                <w:szCs w:val="24"/>
                <w:lang w:val="es-MX"/>
              </w:rPr>
              <w:t>26, 27 và 28 của Luật này</w:t>
            </w:r>
            <w:bookmarkEnd w:id="83"/>
            <w:r w:rsidRPr="00110DF8">
              <w:rPr>
                <w:rFonts w:eastAsia="Times New Roman" w:cs="Times New Roman"/>
                <w:sz w:val="24"/>
                <w:szCs w:val="24"/>
                <w:lang w:val="es-MX"/>
              </w:rPr>
              <w:t>, người bị thiệt hại là tổ chức còn được khôi phục quyền, lợi ích hợp pháp khác theo quy định của pháp luật.</w:t>
            </w:r>
          </w:p>
          <w:p w14:paraId="57BA1DEF" w14:textId="10EABCBC"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3. Trình tự, thủ tục khôi phục quyền, lợi ích hợp pháp khác quy định tại khoản 1 và khoản 2 Điều này được thực hiện theo quy định của pháp luật và các quy định, quy chế, điều lệ của các tổ chức có liên quan.</w:t>
            </w:r>
          </w:p>
        </w:tc>
        <w:tc>
          <w:tcPr>
            <w:tcW w:w="7020" w:type="dxa"/>
          </w:tcPr>
          <w:p w14:paraId="1A1B4619" w14:textId="77777777" w:rsidR="00B319DB" w:rsidRPr="008D70B2" w:rsidRDefault="00B319DB" w:rsidP="00B319DB">
            <w:pPr>
              <w:spacing w:before="120" w:after="120" w:line="320" w:lineRule="atLeast"/>
              <w:jc w:val="both"/>
              <w:rPr>
                <w:rFonts w:eastAsia="Calibri" w:cs="Times New Roman"/>
                <w:b/>
                <w:sz w:val="24"/>
                <w:szCs w:val="24"/>
              </w:rPr>
            </w:pPr>
            <w:r w:rsidRPr="008D70B2">
              <w:rPr>
                <w:rFonts w:eastAsia="Calibri" w:cs="Times New Roman"/>
                <w:b/>
                <w:sz w:val="24"/>
                <w:szCs w:val="24"/>
              </w:rPr>
              <w:lastRenderedPageBreak/>
              <w:t>Giữ nguyên</w:t>
            </w:r>
          </w:p>
        </w:tc>
      </w:tr>
      <w:tr w:rsidR="00B319DB" w:rsidRPr="00536895" w14:paraId="421D6113" w14:textId="2A10D90A" w:rsidTr="00110DF8">
        <w:tc>
          <w:tcPr>
            <w:tcW w:w="715" w:type="dxa"/>
            <w:vAlign w:val="center"/>
          </w:tcPr>
          <w:p w14:paraId="3FD46074"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51851FCD" w14:textId="7F5981A1"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84" w:name="dieu_30"/>
            <w:r w:rsidRPr="00110DF8">
              <w:rPr>
                <w:rFonts w:eastAsia="Times New Roman" w:cs="Times New Roman"/>
                <w:b/>
                <w:bCs/>
                <w:sz w:val="24"/>
                <w:szCs w:val="24"/>
              </w:rPr>
              <w:t>Điều 30. Trả lại tài sản</w:t>
            </w:r>
            <w:bookmarkEnd w:id="84"/>
          </w:p>
          <w:p w14:paraId="7B21D742"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Tài sản bị thu giữ, tạm giữ, kê biên, tịch thu trái pháp luật phải được trả lại ngay khi quyết định thu giữ, tạm giữ, kê biên, tịch thu bị hủy bỏ.</w:t>
            </w:r>
          </w:p>
          <w:p w14:paraId="5C4BEC5F"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2. Việc trả lại tài sản bị tạm giữ, tịch thu trái pháp luật trong hoạt động quản lý hành chính được thực hiện theo quy định của pháp luật về xử lý vi phạm hành chính.</w:t>
            </w:r>
          </w:p>
          <w:p w14:paraId="67B7D9D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t>3. Việc trả lại tài sản bị kê biên trái pháp luật trong hoạt động thi hành án dân sự được thực hiện theo quy định của pháp luật về thi hành án dân sự.</w:t>
            </w:r>
          </w:p>
          <w:p w14:paraId="421C849B" w14:textId="185723D5"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lang w:val="es-MX"/>
              </w:rPr>
              <w:lastRenderedPageBreak/>
              <w:t>4. Việc trả lại tài sản bị thu giữ trái pháp luật trong hoạt động tố tụng được thực hiện theo quy định của pháp luật về tố tụng và quy định khác của pháp luật có liên quan.</w:t>
            </w:r>
          </w:p>
        </w:tc>
        <w:tc>
          <w:tcPr>
            <w:tcW w:w="7020" w:type="dxa"/>
          </w:tcPr>
          <w:p w14:paraId="5B17FBA2" w14:textId="77777777" w:rsidR="00B319DB" w:rsidRPr="008D70B2" w:rsidRDefault="00B319DB" w:rsidP="00B319DB">
            <w:pPr>
              <w:spacing w:before="120" w:after="120" w:line="320" w:lineRule="atLeast"/>
              <w:jc w:val="both"/>
              <w:rPr>
                <w:rFonts w:eastAsia="Calibri" w:cs="Times New Roman"/>
                <w:b/>
                <w:sz w:val="24"/>
                <w:szCs w:val="24"/>
              </w:rPr>
            </w:pPr>
            <w:r w:rsidRPr="008D70B2">
              <w:rPr>
                <w:rFonts w:eastAsia="Calibri" w:cs="Times New Roman"/>
                <w:b/>
                <w:sz w:val="24"/>
                <w:szCs w:val="24"/>
              </w:rPr>
              <w:lastRenderedPageBreak/>
              <w:t>Giữ nguyên</w:t>
            </w:r>
          </w:p>
        </w:tc>
      </w:tr>
      <w:tr w:rsidR="00B319DB" w:rsidRPr="00536895" w14:paraId="1044E375" w14:textId="6E56D0FF" w:rsidTr="00110DF8">
        <w:tc>
          <w:tcPr>
            <w:tcW w:w="715" w:type="dxa"/>
            <w:vAlign w:val="center"/>
          </w:tcPr>
          <w:p w14:paraId="7C21ECF7"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3C8CC27B" w14:textId="41B67B81"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85" w:name="dieu_31"/>
            <w:r w:rsidRPr="00110DF8">
              <w:rPr>
                <w:rFonts w:eastAsia="Times New Roman" w:cs="Times New Roman"/>
                <w:b/>
                <w:bCs/>
                <w:sz w:val="24"/>
                <w:szCs w:val="24"/>
              </w:rPr>
              <w:t>Điều 31. Phục hồi danh dự</w:t>
            </w:r>
            <w:bookmarkEnd w:id="85"/>
          </w:p>
          <w:p w14:paraId="7F0DC12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Người bị thiệt hại trong hoạt động tố tụng hình sự, công chức bị xử lý kỷ luật buộc thôi việc trái pháp luật, người bị áp dụng các biện pháp xử lý hành chính đưa vào trường giáo dưỡng, cơ sở giáo dục bắt buộc, cơ sở cai nghiện bắt buộc trái pháp luật thì được phục hồi danh dự.</w:t>
            </w:r>
          </w:p>
          <w:p w14:paraId="3F45C40E" w14:textId="2B2940ED"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Cơ quan trực tiếp quản lý người thi hành công vụ gây thiệt hại có trách nhiệm chủ động thực hiện việc phục hồi danh dự đối với người bị thiệt hại trong các trường hợp quy định tại khoản 1 Điều này. Việc phục hồi danh dự được thực hiện theo quy định tại Mục 3 Chương V của Luật này.</w:t>
            </w:r>
          </w:p>
        </w:tc>
        <w:tc>
          <w:tcPr>
            <w:tcW w:w="7020" w:type="dxa"/>
          </w:tcPr>
          <w:p w14:paraId="727F1491" w14:textId="77777777" w:rsidR="00B319DB" w:rsidRPr="008D70B2" w:rsidRDefault="00B319DB" w:rsidP="00B319DB">
            <w:pPr>
              <w:autoSpaceDE w:val="0"/>
              <w:spacing w:before="120" w:after="120" w:line="320" w:lineRule="atLeast"/>
              <w:jc w:val="both"/>
              <w:rPr>
                <w:rFonts w:eastAsia="Calibri" w:cs="Times New Roman"/>
                <w:b/>
                <w:sz w:val="24"/>
                <w:szCs w:val="24"/>
              </w:rPr>
            </w:pPr>
            <w:r w:rsidRPr="008D70B2">
              <w:rPr>
                <w:rFonts w:eastAsia="Calibri" w:cs="Times New Roman"/>
                <w:b/>
                <w:sz w:val="24"/>
                <w:szCs w:val="24"/>
              </w:rPr>
              <w:t>Giữ nguyên</w:t>
            </w:r>
          </w:p>
        </w:tc>
      </w:tr>
      <w:tr w:rsidR="00B319DB" w:rsidRPr="00536895" w14:paraId="74FDB3A5" w14:textId="0128D069" w:rsidTr="00110DF8">
        <w:tc>
          <w:tcPr>
            <w:tcW w:w="715" w:type="dxa"/>
            <w:vAlign w:val="center"/>
          </w:tcPr>
          <w:p w14:paraId="3DD6BED2"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7263446B" w14:textId="4D05887D"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86" w:name="dieu_32"/>
            <w:r w:rsidRPr="00110DF8">
              <w:rPr>
                <w:rFonts w:eastAsia="Times New Roman" w:cs="Times New Roman"/>
                <w:b/>
                <w:bCs/>
                <w:sz w:val="24"/>
                <w:szCs w:val="24"/>
              </w:rPr>
              <w:t>Điều 32. Các thiệt hại Nhà nước không bồi thường</w:t>
            </w:r>
            <w:bookmarkEnd w:id="86"/>
          </w:p>
          <w:p w14:paraId="6544BDA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Nhà nước không bồi thường các thiệt hại sau đây:</w:t>
            </w:r>
          </w:p>
          <w:p w14:paraId="192D529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Thiệt hại xảy ra hoàn toàn do lỗi của người bị thiệt hại;</w:t>
            </w:r>
          </w:p>
          <w:p w14:paraId="7AC736C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Thiệt hại xảy ra một cách khách quan không thể lường trước được và không thể khắc phục được mặc dù người thi hành công vụ đã áp dụng mọi biện pháp cần thiết và trong khả năng cho phép;</w:t>
            </w:r>
          </w:p>
          <w:p w14:paraId="478DB07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Thiệt hại xảy ra trong hoàn cảnh người thi hành công vụ muốn tránh một nguy cơ đang thực tế đe dọa trực tiếp lợi ích công cộng, quyền, lợi ích hợp pháp của người bị thiệt hại hoặc của người khác mà không còn cách nào khác là phải có hành động gây ra một thiệt hại nhỏ hơn thiệt hại cần ngăn chặn, trừ trường hợp quy định tại </w:t>
            </w:r>
            <w:bookmarkStart w:id="87" w:name="tc_42"/>
            <w:r w:rsidRPr="00110DF8">
              <w:rPr>
                <w:rFonts w:eastAsia="Times New Roman" w:cs="Times New Roman"/>
                <w:sz w:val="24"/>
                <w:szCs w:val="24"/>
              </w:rPr>
              <w:t>khoản 6 Điều 23 của Luật này</w:t>
            </w:r>
            <w:bookmarkEnd w:id="87"/>
            <w:r w:rsidRPr="00110DF8">
              <w:rPr>
                <w:rFonts w:eastAsia="Times New Roman" w:cs="Times New Roman"/>
                <w:sz w:val="24"/>
                <w:szCs w:val="24"/>
              </w:rPr>
              <w:t>.</w:t>
            </w:r>
          </w:p>
          <w:p w14:paraId="21B85B7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Ngoài các thiệt hại quy định tại khoản 1 Điều này, trong hoạt động tố tụng hình sự, Nhà nước không bồi thường các thiệt hại sau đây:</w:t>
            </w:r>
          </w:p>
          <w:p w14:paraId="3898C21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a) Thiệt hại xảy ra trong trường hợp người bị truy cứu trách nhiệm hình sự thuộc trường hợp được miễn trách nhiệm hình sự theo quy định của </w:t>
            </w:r>
            <w:bookmarkStart w:id="88" w:name="tvpllink_rabuqzntjc_1"/>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"https://thuvienphapluat.vn/van-ban/Trach-nhiem-hinh-su/Bo-luat-hinh-su-2015-296661.aspx"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Hình sự</w:t>
            </w:r>
            <w:r w:rsidRPr="00110DF8">
              <w:rPr>
                <w:rFonts w:eastAsia="Times New Roman" w:cs="Times New Roman"/>
                <w:sz w:val="24"/>
                <w:szCs w:val="24"/>
              </w:rPr>
              <w:fldChar w:fldCharType="end"/>
            </w:r>
            <w:bookmarkEnd w:id="88"/>
            <w:r w:rsidRPr="00110DF8">
              <w:rPr>
                <w:rFonts w:eastAsia="Times New Roman" w:cs="Times New Roman"/>
                <w:sz w:val="24"/>
                <w:szCs w:val="24"/>
              </w:rPr>
              <w:t>;</w:t>
            </w:r>
          </w:p>
          <w:p w14:paraId="575A9D22"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Thiệt hại xảy ra do người bị thiệt hại khai báo gian dối hoặc cung cấp tài liệu, vật chứng sai sự thật để nhận tội thay cho người khác hoặc để che giấu tội phạm;</w:t>
            </w:r>
          </w:p>
          <w:p w14:paraId="4A4B04B5"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Thiệt hại xảy ra do người có hành vi vi phạm pháp luật có dấu hiệu rõ ràng cấu thành tội phạm, bị khởi tố, truy tố trong vụ án hình sự được khởi tố theo yêu cầu của người bị hại nhưng vụ án đã được đình chỉ do người bị hại đã rút yêu cầu khởi tố;</w:t>
            </w:r>
          </w:p>
          <w:p w14:paraId="3B00680D"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Thiệt hại xảy ra do người bị khởi tố, truy tố, xét xử đúng với các văn bản quy phạm pháp luật tại thời điểm khởi tố, truy tố, xét xử nhưng tại thời điểm ra bản án, quyết định thì họ không phải chịu trách nhiệm hình sự theo các văn bản quy phạm pháp luật mới được ban hành và có hiệu lực sau ngày khởi tố, truy tố, xét xử.</w:t>
            </w:r>
          </w:p>
          <w:p w14:paraId="19A47B7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Ngoài các thiệt hại quy định tại khoản 1 Điều này, trong hoạt động tố tụng dân sự, tố tụng hành chính, Nhà nước không bồi thường thiệt hại xảy ra khi người thi hành công vụ áp dụng biện pháp khẩn cấp tạm thời theo đúng yêu cầu của người yêu cầu mà gây thiệt hại cho người bị áp dụng biện pháp khẩn cấp tạm thời hoặc cho người thứ ba. Người yêu cầu Tòa án áp dụng biện pháp khẩn cấp tạm thời không đúng mà gây thiệt hại cho người bị áp dụng hoặc cho người thứ ba thì phải bồi thường cho người bị thiệt hại theo quy định của pháp luật về tố tụng dân sự.</w:t>
            </w:r>
          </w:p>
          <w:p w14:paraId="5306F090" w14:textId="68AC90F9"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 xml:space="preserve">4. Ngoài các thiệt hại quy định tại khoản 1 Điều này, trong hoạt động thi hành án dân sự, Nhà nước không bồi thường thiệt hại xảy ra khi người thi hành công vụ áp dụng biện pháp bảo đảm thi hành án theo đúng yêu cầu của đương sự mà gây thiệt hại. Người yêu cầu chấp hành viên áp dụng biện pháp bảo đảm không đúng mà gây thiệt hại cho người bị áp dụng hoặc cho người </w:t>
            </w:r>
            <w:r w:rsidRPr="00110DF8">
              <w:rPr>
                <w:rFonts w:eastAsia="Times New Roman" w:cs="Times New Roman"/>
                <w:sz w:val="24"/>
                <w:szCs w:val="24"/>
              </w:rPr>
              <w:lastRenderedPageBreak/>
              <w:t>thứ ba thì phải bồi thường cho người bị thiệt hại theo quy định của pháp luật về thi hành án dân sự.</w:t>
            </w:r>
          </w:p>
        </w:tc>
        <w:tc>
          <w:tcPr>
            <w:tcW w:w="7020" w:type="dxa"/>
          </w:tcPr>
          <w:p w14:paraId="0EDBC465" w14:textId="77777777" w:rsidR="00B319DB" w:rsidRPr="0071358C" w:rsidRDefault="00B319DB" w:rsidP="00B319DB">
            <w:pPr>
              <w:spacing w:before="120" w:after="120" w:line="320" w:lineRule="atLeast"/>
              <w:jc w:val="both"/>
              <w:rPr>
                <w:rFonts w:eastAsia="Calibri" w:cs="Times New Roman"/>
                <w:b/>
                <w:sz w:val="24"/>
                <w:szCs w:val="24"/>
              </w:rPr>
            </w:pPr>
            <w:r w:rsidRPr="0071358C">
              <w:rPr>
                <w:rFonts w:eastAsia="Calibri" w:cs="Times New Roman"/>
                <w:b/>
                <w:sz w:val="24"/>
                <w:szCs w:val="24"/>
              </w:rPr>
              <w:lastRenderedPageBreak/>
              <w:t>Giữ nguyên</w:t>
            </w:r>
          </w:p>
          <w:p w14:paraId="4C47AE7C" w14:textId="0E5A7F5A" w:rsidR="00CC3045" w:rsidRPr="008D70B2" w:rsidRDefault="00CC3045" w:rsidP="00B319DB">
            <w:pPr>
              <w:spacing w:before="120" w:after="120" w:line="320" w:lineRule="atLeast"/>
              <w:jc w:val="both"/>
              <w:rPr>
                <w:rFonts w:eastAsia="Calibri" w:cs="Times New Roman"/>
                <w:b/>
                <w:sz w:val="24"/>
                <w:szCs w:val="24"/>
              </w:rPr>
            </w:pPr>
          </w:p>
        </w:tc>
      </w:tr>
      <w:tr w:rsidR="00B319DB" w:rsidRPr="00536895" w14:paraId="57270308" w14:textId="66C7F15B" w:rsidTr="00110DF8">
        <w:tc>
          <w:tcPr>
            <w:tcW w:w="715" w:type="dxa"/>
            <w:vAlign w:val="center"/>
          </w:tcPr>
          <w:p w14:paraId="1BB1EE5F" w14:textId="77777777" w:rsidR="00B319DB" w:rsidRPr="00110DF8" w:rsidRDefault="00B319DB" w:rsidP="00B319DB">
            <w:pPr>
              <w:ind w:left="360"/>
              <w:jc w:val="center"/>
              <w:rPr>
                <w:rFonts w:eastAsia="Calibri" w:cs="Times New Roman"/>
                <w:b/>
                <w:sz w:val="24"/>
                <w:szCs w:val="24"/>
              </w:rPr>
            </w:pPr>
          </w:p>
        </w:tc>
        <w:tc>
          <w:tcPr>
            <w:tcW w:w="7470" w:type="dxa"/>
          </w:tcPr>
          <w:p w14:paraId="0087C447" w14:textId="77777777" w:rsidR="00B319DB" w:rsidRPr="00110DF8" w:rsidRDefault="00B319DB" w:rsidP="00B319DB">
            <w:pPr>
              <w:shd w:val="clear" w:color="auto" w:fill="FFFFFF"/>
              <w:spacing w:before="120" w:after="120" w:line="320" w:lineRule="atLeast"/>
              <w:jc w:val="center"/>
              <w:rPr>
                <w:rFonts w:eastAsia="Times New Roman" w:cs="Times New Roman"/>
                <w:b/>
                <w:bCs/>
                <w:sz w:val="24"/>
                <w:szCs w:val="24"/>
              </w:rPr>
            </w:pPr>
            <w:r w:rsidRPr="00110DF8">
              <w:rPr>
                <w:rFonts w:eastAsia="Times New Roman" w:cs="Times New Roman"/>
                <w:b/>
                <w:bCs/>
                <w:sz w:val="24"/>
                <w:szCs w:val="24"/>
              </w:rPr>
              <w:t>Chương IV</w:t>
            </w:r>
          </w:p>
          <w:p w14:paraId="1412805D" w14:textId="738178FC" w:rsidR="00B319DB" w:rsidRPr="00110DF8" w:rsidRDefault="00B319DB" w:rsidP="00B319DB">
            <w:pPr>
              <w:shd w:val="clear" w:color="auto" w:fill="FFFFFF"/>
              <w:spacing w:before="120" w:after="120" w:line="320" w:lineRule="atLeast"/>
              <w:jc w:val="center"/>
              <w:rPr>
                <w:rFonts w:eastAsia="Times New Roman" w:cs="Times New Roman"/>
                <w:b/>
                <w:bCs/>
                <w:sz w:val="24"/>
                <w:szCs w:val="24"/>
              </w:rPr>
            </w:pPr>
            <w:r w:rsidRPr="00110DF8">
              <w:rPr>
                <w:rFonts w:eastAsia="Times New Roman" w:cs="Times New Roman"/>
                <w:b/>
                <w:bCs/>
                <w:sz w:val="24"/>
                <w:szCs w:val="24"/>
              </w:rPr>
              <w:t>CƠ QUAN GIẢI QUYẾT BỒI THƯỜNG</w:t>
            </w:r>
          </w:p>
        </w:tc>
        <w:tc>
          <w:tcPr>
            <w:tcW w:w="7020" w:type="dxa"/>
          </w:tcPr>
          <w:p w14:paraId="4CFFF065" w14:textId="77777777" w:rsidR="00B319DB" w:rsidRPr="008D70B2" w:rsidRDefault="00B319DB" w:rsidP="00B319DB">
            <w:pPr>
              <w:spacing w:before="120" w:after="120" w:line="320" w:lineRule="atLeast"/>
              <w:jc w:val="center"/>
              <w:rPr>
                <w:rFonts w:eastAsia="Calibri" w:cs="Times New Roman"/>
                <w:b/>
                <w:sz w:val="24"/>
                <w:szCs w:val="24"/>
              </w:rPr>
            </w:pPr>
            <w:r w:rsidRPr="008D70B2">
              <w:rPr>
                <w:rFonts w:eastAsia="Calibri" w:cs="Times New Roman"/>
                <w:b/>
                <w:sz w:val="24"/>
                <w:szCs w:val="24"/>
              </w:rPr>
              <w:t>Chương IV</w:t>
            </w:r>
          </w:p>
          <w:p w14:paraId="24D33F10" w14:textId="11B63ED2" w:rsidR="00B319DB" w:rsidRPr="008D70B2" w:rsidRDefault="00B319DB" w:rsidP="00B319DB">
            <w:pPr>
              <w:spacing w:before="120" w:after="120" w:line="320" w:lineRule="atLeast"/>
              <w:jc w:val="center"/>
              <w:rPr>
                <w:rFonts w:eastAsia="Calibri" w:cs="Times New Roman"/>
                <w:b/>
                <w:sz w:val="24"/>
                <w:szCs w:val="24"/>
              </w:rPr>
            </w:pPr>
            <w:r w:rsidRPr="008D70B2">
              <w:rPr>
                <w:rFonts w:eastAsia="Calibri" w:cs="Times New Roman"/>
                <w:b/>
                <w:sz w:val="24"/>
                <w:szCs w:val="24"/>
              </w:rPr>
              <w:t>CƠ QUAN GIẢI QUYẾT BỒI THƯỜNG</w:t>
            </w:r>
          </w:p>
        </w:tc>
      </w:tr>
      <w:tr w:rsidR="00B319DB" w:rsidRPr="00536895" w14:paraId="0615DA62" w14:textId="05260FD4" w:rsidTr="00110DF8">
        <w:tc>
          <w:tcPr>
            <w:tcW w:w="715" w:type="dxa"/>
            <w:vAlign w:val="center"/>
          </w:tcPr>
          <w:p w14:paraId="43E1B0A9"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0EAB669C" w14:textId="661766F8"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89" w:name="dieu_33"/>
            <w:r w:rsidRPr="00110DF8">
              <w:rPr>
                <w:rFonts w:eastAsia="Times New Roman" w:cs="Times New Roman"/>
                <w:b/>
                <w:bCs/>
                <w:sz w:val="24"/>
                <w:szCs w:val="24"/>
              </w:rPr>
              <w:t>Điều 33. Cơ quan giải quyết bồi thường trong hoạt động quản lý hành chính</w:t>
            </w:r>
            <w:bookmarkEnd w:id="89"/>
          </w:p>
          <w:p w14:paraId="608C1BED"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Cơ quan giải quyết bồi thường ở trung ương bao gồm:</w:t>
            </w:r>
          </w:p>
          <w:p w14:paraId="7A184835"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Bộ, cơ quan ngang Bộ, cơ quan thuộc Chính phủ là cơ quan giải quyết bồi thường trong trường hợp người thi hành công vụ gây thiệt hại thuộc thẩm quyền quản lý trực tiếp của mình, trừ trường hợp quy định tại điểm b khoản này;</w:t>
            </w:r>
          </w:p>
          <w:p w14:paraId="109715C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Tổng cục, cục, các đơn vị khác có tư cách pháp nhân, có tài khoản riêng thuộc Bộ, cơ quan ngang Bộ hoặc thuộc cơ quan thuộc Chính phủ là cơ quan giải quyết bồi thường trong trường hợp người thi hành công vụ gây thiệt hại thuộc thẩm quyền quản lý trực tiếp của mình.</w:t>
            </w:r>
          </w:p>
          <w:p w14:paraId="0F2B95A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Cơ quan giải quyết bồi thường ở tỉnh, thành phố trực thuộc trung ương bao gồm:</w:t>
            </w:r>
          </w:p>
          <w:p w14:paraId="161965D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Ủy ban nhân dân cấp tỉnh là cơ quan giải quyết bồi thường trong trường hợp người thi hành công vụ gây thiệt hại thuộc thẩm quyền quản lý trực tiếp của mình, trừ trường hợp quy định tại điểm b khoản này;</w:t>
            </w:r>
          </w:p>
          <w:p w14:paraId="67649CB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Cơ quan chuyên môn hoặc các cơ quan, đơn vị trực thuộc Ủy ban nhân dân cấp tỉnh có tư cách pháp nhân, có tài khoản riêng là cơ quan giải quyết bồi thường trong trường hợp người thi hành công vụ gây thiệt hại thuộc thẩm quyền quản lý trực tiếp của mình.</w:t>
            </w:r>
          </w:p>
          <w:p w14:paraId="19DD918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3. Ủy ban nhân dân cấp huyện là cơ quan giải quyết bồi thường trong trường hợp người thi hành công vụ gây thiệt hại thuộc thẩm quyền quản lý trực tiếp của mình.</w:t>
            </w:r>
          </w:p>
          <w:p w14:paraId="642552A4"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Ủy ban nhân dân cấp xã là cơ quan giải quyết bồi thường trong trường hợp người thi hành công vụ gây thiệt hại thuộc thẩm quyền quản lý trực tiếp của mình.</w:t>
            </w:r>
          </w:p>
          <w:p w14:paraId="06E052E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Cơ quan có thẩm quyền cung cấp thông tin theo quy định của </w:t>
            </w:r>
            <w:bookmarkStart w:id="90" w:name="tvpllink_kdgsaripxm_1"/>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"https://thuvienphapluat.vn/van-ban/Bo-may-hanh-chinh/Luat-tiep-can-thong-tin-2016-280116.aspx" \t "_blank" </w:instrText>
            </w:r>
            <w:r w:rsidRPr="00110DF8">
              <w:rPr>
                <w:rFonts w:eastAsia="Times New Roman" w:cs="Times New Roman"/>
                <w:sz w:val="24"/>
                <w:szCs w:val="24"/>
              </w:rPr>
              <w:fldChar w:fldCharType="separate"/>
            </w:r>
            <w:r w:rsidRPr="00110DF8">
              <w:rPr>
                <w:rFonts w:eastAsia="Times New Roman" w:cs="Times New Roman"/>
                <w:sz w:val="24"/>
                <w:szCs w:val="24"/>
              </w:rPr>
              <w:t>Luật Tiếp cận thông tin</w:t>
            </w:r>
            <w:r w:rsidRPr="00110DF8">
              <w:rPr>
                <w:rFonts w:eastAsia="Times New Roman" w:cs="Times New Roman"/>
                <w:sz w:val="24"/>
                <w:szCs w:val="24"/>
              </w:rPr>
              <w:fldChar w:fldCharType="end"/>
            </w:r>
            <w:bookmarkEnd w:id="90"/>
            <w:r w:rsidRPr="00110DF8">
              <w:rPr>
                <w:rFonts w:eastAsia="Times New Roman" w:cs="Times New Roman"/>
                <w:sz w:val="24"/>
                <w:szCs w:val="24"/>
              </w:rPr>
              <w:t>.</w:t>
            </w:r>
          </w:p>
          <w:p w14:paraId="66D9C614"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6. Cơ quan có thẩm quyền áp dụng biện pháp cần thiết để bảo vệ người tố cáo theo quy định của </w:t>
            </w:r>
            <w:bookmarkStart w:id="91" w:name="tvpllink_hgtiilxnmk_1"/>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"https://thuvienphapluat.vn/van-ban/Bo-may-hanh-chinh/Luat-To-cao-336713.aspx" \t "_blank" </w:instrText>
            </w:r>
            <w:r w:rsidRPr="00110DF8">
              <w:rPr>
                <w:rFonts w:eastAsia="Times New Roman" w:cs="Times New Roman"/>
                <w:sz w:val="24"/>
                <w:szCs w:val="24"/>
              </w:rPr>
              <w:fldChar w:fldCharType="separate"/>
            </w:r>
            <w:r w:rsidRPr="00110DF8">
              <w:rPr>
                <w:rFonts w:eastAsia="Times New Roman" w:cs="Times New Roman"/>
                <w:sz w:val="24"/>
                <w:szCs w:val="24"/>
              </w:rPr>
              <w:t>Luật Tố cáo</w:t>
            </w:r>
            <w:r w:rsidRPr="00110DF8">
              <w:rPr>
                <w:rFonts w:eastAsia="Times New Roman" w:cs="Times New Roman"/>
                <w:sz w:val="24"/>
                <w:szCs w:val="24"/>
              </w:rPr>
              <w:fldChar w:fldCharType="end"/>
            </w:r>
            <w:bookmarkEnd w:id="91"/>
            <w:r w:rsidRPr="00110DF8">
              <w:rPr>
                <w:rFonts w:eastAsia="Times New Roman" w:cs="Times New Roman"/>
                <w:sz w:val="24"/>
                <w:szCs w:val="24"/>
              </w:rPr>
              <w:t>.</w:t>
            </w:r>
          </w:p>
          <w:p w14:paraId="4B90DCC2"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7. Cơ quan ra quyết định xử lý kỷ luật buộc thôi việc đối với công chức.</w:t>
            </w:r>
          </w:p>
          <w:p w14:paraId="1F225A7A" w14:textId="76712F39"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8. Tòa án có thẩm quyền giải quyết vụ án theo quy định của pháp luật về tố tụng hình sự, tố tụng dân sự, tố tụng hành chính; Tòa án có thẩm quyền áp dụng biện pháp xử lý hành chính theo quy định của </w:t>
            </w:r>
            <w:bookmarkStart w:id="92" w:name="tvpllink_ceimhmlxeb"/>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"https://thuvienphapluat.vn/van-ban/Vi-pham-hanh-chinh/Luat-xu-ly-vi-pham-hanh-chinh-2012-142766.aspx" \t "_blank" </w:instrText>
            </w:r>
            <w:r w:rsidRPr="00110DF8">
              <w:rPr>
                <w:rFonts w:eastAsia="Times New Roman" w:cs="Times New Roman"/>
                <w:sz w:val="24"/>
                <w:szCs w:val="24"/>
              </w:rPr>
              <w:fldChar w:fldCharType="separate"/>
            </w:r>
            <w:r w:rsidRPr="00110DF8">
              <w:rPr>
                <w:rFonts w:eastAsia="Times New Roman" w:cs="Times New Roman"/>
                <w:sz w:val="24"/>
                <w:szCs w:val="24"/>
              </w:rPr>
              <w:t>Luật Xử lý vi phạm hành chính</w:t>
            </w:r>
            <w:r w:rsidRPr="00110DF8">
              <w:rPr>
                <w:rFonts w:eastAsia="Times New Roman" w:cs="Times New Roman"/>
                <w:sz w:val="24"/>
                <w:szCs w:val="24"/>
              </w:rPr>
              <w:fldChar w:fldCharType="end"/>
            </w:r>
            <w:bookmarkEnd w:id="92"/>
            <w:r w:rsidRPr="00110DF8">
              <w:rPr>
                <w:rFonts w:eastAsia="Times New Roman" w:cs="Times New Roman"/>
                <w:sz w:val="24"/>
                <w:szCs w:val="24"/>
              </w:rPr>
              <w:t>.</w:t>
            </w:r>
          </w:p>
        </w:tc>
        <w:tc>
          <w:tcPr>
            <w:tcW w:w="7020" w:type="dxa"/>
          </w:tcPr>
          <w:p w14:paraId="4F545AA0" w14:textId="573ACF55" w:rsidR="00B319DB" w:rsidRPr="008D70B2" w:rsidRDefault="004D77FC" w:rsidP="00B319DB">
            <w:pPr>
              <w:shd w:val="clear" w:color="auto" w:fill="FFFFFF"/>
              <w:spacing w:before="120" w:after="120" w:line="320" w:lineRule="atLeast"/>
              <w:jc w:val="both"/>
              <w:rPr>
                <w:rFonts w:eastAsia="Times New Roman" w:cs="Times New Roman"/>
                <w:b/>
                <w:bCs/>
                <w:sz w:val="24"/>
                <w:szCs w:val="24"/>
              </w:rPr>
            </w:pPr>
            <w:r w:rsidRPr="008D70B2">
              <w:rPr>
                <w:rFonts w:eastAsia="Times New Roman" w:cs="Times New Roman"/>
                <w:b/>
                <w:bCs/>
                <w:sz w:val="24"/>
                <w:szCs w:val="24"/>
              </w:rPr>
              <w:lastRenderedPageBreak/>
              <w:t>1</w:t>
            </w:r>
            <w:r w:rsidR="00423EF7">
              <w:rPr>
                <w:rFonts w:eastAsia="Times New Roman" w:cs="Times New Roman"/>
                <w:b/>
                <w:bCs/>
                <w:sz w:val="24"/>
                <w:szCs w:val="24"/>
              </w:rPr>
              <w:t>2</w:t>
            </w:r>
            <w:r w:rsidR="00B319DB" w:rsidRPr="008D70B2">
              <w:rPr>
                <w:rFonts w:eastAsia="Times New Roman" w:cs="Times New Roman"/>
                <w:b/>
                <w:bCs/>
                <w:sz w:val="24"/>
                <w:szCs w:val="24"/>
              </w:rPr>
              <w:t>. Sửa đổi, bổ sung Điều 33 như sau:</w:t>
            </w:r>
          </w:p>
          <w:p w14:paraId="4F925760" w14:textId="77777777" w:rsidR="00B319DB" w:rsidRPr="008D70B2" w:rsidRDefault="00B319DB" w:rsidP="00B319DB">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b/>
                <w:bCs/>
                <w:sz w:val="24"/>
                <w:szCs w:val="24"/>
              </w:rPr>
              <w:t>Điều 33. Cơ quan giải quyết bồi thường trong hoạt động quản lý hành chính</w:t>
            </w:r>
          </w:p>
          <w:p w14:paraId="3C2ED71D" w14:textId="3A4F1CF9" w:rsidR="00B319DB" w:rsidRPr="008D70B2" w:rsidRDefault="004D77FC" w:rsidP="00B319DB">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w:t>
            </w:r>
            <w:r w:rsidR="00B319DB" w:rsidRPr="008D70B2">
              <w:rPr>
                <w:rFonts w:eastAsia="Times New Roman" w:cs="Times New Roman"/>
                <w:sz w:val="24"/>
                <w:szCs w:val="24"/>
              </w:rPr>
              <w:t>1. Cơ quan giải quyết bồi thường ở trung ương bao gồm:</w:t>
            </w:r>
          </w:p>
          <w:p w14:paraId="6BFF5A2F" w14:textId="77777777" w:rsidR="00B319DB" w:rsidRPr="008D70B2" w:rsidRDefault="00B319DB" w:rsidP="00B319DB">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a) Bộ, cơ quan ngang Bộ, cơ quan thuộc Chính phủ là cơ quan giải quyết bồi thường trong trường hợp người thi hành công vụ gây thiệt hại thuộc thẩm quyền quản lý trực tiếp của mình, trừ trường hợp quy định tại điểm b khoản này;</w:t>
            </w:r>
          </w:p>
          <w:p w14:paraId="3E33B76F" w14:textId="6E58A75F" w:rsidR="00B319DB" w:rsidRPr="008D70B2" w:rsidRDefault="00B319DB" w:rsidP="00B319DB">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 xml:space="preserve">b) </w:t>
            </w:r>
            <w:r w:rsidRPr="000844EE">
              <w:rPr>
                <w:rFonts w:eastAsia="Times New Roman" w:cs="Times New Roman"/>
                <w:strike/>
                <w:sz w:val="24"/>
                <w:szCs w:val="24"/>
              </w:rPr>
              <w:t>Tổng cục, cục, các đơn vị khác</w:t>
            </w:r>
            <w:r w:rsidRPr="008D70B2">
              <w:rPr>
                <w:rFonts w:eastAsia="Times New Roman" w:cs="Times New Roman"/>
                <w:sz w:val="24"/>
                <w:szCs w:val="24"/>
              </w:rPr>
              <w:t xml:space="preserve"> </w:t>
            </w:r>
            <w:r w:rsidR="00CB5E0E" w:rsidRPr="008D70B2">
              <w:rPr>
                <w:rFonts w:eastAsia="Times New Roman" w:cs="Times New Roman"/>
                <w:i/>
                <w:sz w:val="24"/>
                <w:szCs w:val="24"/>
              </w:rPr>
              <w:t xml:space="preserve"> Các đơn vị </w:t>
            </w:r>
            <w:r w:rsidRPr="008D70B2">
              <w:rPr>
                <w:rFonts w:eastAsia="Times New Roman" w:cs="Times New Roman"/>
                <w:sz w:val="24"/>
                <w:szCs w:val="24"/>
              </w:rPr>
              <w:t>có tư cách pháp nhân, có tài khoản riêng thuộc Bộ, cơ quan ngang Bộ hoặc thuộc cơ quan thuộc Chính phủ là cơ quan giải quyết bồi thường trong trường hợp người thi hành công vụ gây thiệt hại thuộc thẩm quyền quản lý trực tiếp của mình.</w:t>
            </w:r>
          </w:p>
          <w:p w14:paraId="6110E8A0" w14:textId="77777777" w:rsidR="00B319DB" w:rsidRPr="008D70B2" w:rsidRDefault="00B319DB" w:rsidP="00B319DB">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2. Cơ quan giải quyết bồi thường ở tỉnh, thành phố trực thuộc trung ương bao gồm:</w:t>
            </w:r>
          </w:p>
          <w:p w14:paraId="60B93104" w14:textId="77777777" w:rsidR="00B319DB" w:rsidRPr="008D70B2" w:rsidRDefault="00B319DB" w:rsidP="00B319DB">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a) Ủy ban nhân dân cấp tỉnh là cơ quan giải quyết bồi thường trong trường hợp người thi hành công vụ gây thiệt hại thuộc thẩm quyền quản lý trực tiếp của mình, trừ trường hợp quy định tại điểm b khoản này;</w:t>
            </w:r>
          </w:p>
          <w:p w14:paraId="3B9A6010" w14:textId="77777777" w:rsidR="00B319DB" w:rsidRPr="008D70B2" w:rsidRDefault="00B319DB" w:rsidP="00B319DB">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b) Cơ quan chuyên môn hoặc các cơ quan, đơn vị trực thuộc Ủy ban nhân dân cấp tỉnh có tư cách pháp nhân, có tài khoản riêng là cơ quan giải quyết bồi thường trong trường hợp người thi hành công vụ gây thiệt hại thuộc thẩm quyền quản lý trực tiếp của mình.</w:t>
            </w:r>
          </w:p>
          <w:p w14:paraId="2C641816" w14:textId="77777777" w:rsidR="00B319DB" w:rsidRPr="008D70B2" w:rsidRDefault="00B319DB" w:rsidP="00B319DB">
            <w:pPr>
              <w:shd w:val="clear" w:color="auto" w:fill="FFFFFF"/>
              <w:spacing w:before="120" w:after="120" w:line="320" w:lineRule="atLeast"/>
              <w:jc w:val="both"/>
              <w:rPr>
                <w:rFonts w:eastAsia="Times New Roman" w:cs="Times New Roman"/>
                <w:strike/>
                <w:sz w:val="24"/>
                <w:szCs w:val="24"/>
              </w:rPr>
            </w:pPr>
            <w:r w:rsidRPr="008D70B2">
              <w:rPr>
                <w:rFonts w:eastAsia="Times New Roman" w:cs="Times New Roman"/>
                <w:strike/>
                <w:sz w:val="24"/>
                <w:szCs w:val="24"/>
              </w:rPr>
              <w:lastRenderedPageBreak/>
              <w:t>3. Ủy ban nhân dân cấp huyện là cơ quan giải quyết bồi thường trong trường hợp người thi hành công vụ gây thiệt hại thuộc thẩm quyền quản lý trực tiếp của mình.</w:t>
            </w:r>
          </w:p>
          <w:p w14:paraId="16FCC868" w14:textId="73517C24" w:rsidR="00B319DB" w:rsidRPr="008D70B2" w:rsidRDefault="00B319DB" w:rsidP="00B319DB">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3.</w:t>
            </w:r>
            <w:r w:rsidRPr="008D70B2">
              <w:rPr>
                <w:rFonts w:eastAsia="Times New Roman" w:cs="Times New Roman"/>
                <w:strike/>
                <w:sz w:val="24"/>
                <w:szCs w:val="24"/>
              </w:rPr>
              <w:t xml:space="preserve"> 4</w:t>
            </w:r>
            <w:r w:rsidRPr="008D70B2">
              <w:rPr>
                <w:rFonts w:eastAsia="Times New Roman" w:cs="Times New Roman"/>
                <w:sz w:val="24"/>
                <w:szCs w:val="24"/>
              </w:rPr>
              <w:t>. Ủy ban nhân dân cấp xã là cơ quan giải quyết bồi thường trong trường hợp người thi hành công vụ gây thiệt hại thuộc thẩm quyền quản lý trực tiếp của mình.</w:t>
            </w:r>
          </w:p>
          <w:p w14:paraId="7AA0EB09" w14:textId="2569150C" w:rsidR="00B319DB" w:rsidRPr="008D70B2" w:rsidRDefault="00B319DB" w:rsidP="00B319DB">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 xml:space="preserve">4. </w:t>
            </w:r>
            <w:r w:rsidRPr="008D70B2">
              <w:rPr>
                <w:rFonts w:eastAsia="Times New Roman" w:cs="Times New Roman"/>
                <w:strike/>
                <w:sz w:val="24"/>
                <w:szCs w:val="24"/>
              </w:rPr>
              <w:t>5.</w:t>
            </w:r>
            <w:r w:rsidRPr="008D70B2">
              <w:rPr>
                <w:rFonts w:eastAsia="Times New Roman" w:cs="Times New Roman"/>
                <w:sz w:val="24"/>
                <w:szCs w:val="24"/>
              </w:rPr>
              <w:t xml:space="preserve"> Cơ quan có thẩm quyền cung cấp thông tin theo quy định của </w:t>
            </w:r>
            <w:hyperlink r:id="rId11" w:tgtFrame="_blank" w:history="1">
              <w:r w:rsidRPr="008D70B2">
                <w:rPr>
                  <w:rFonts w:eastAsia="Times New Roman" w:cs="Times New Roman"/>
                  <w:sz w:val="24"/>
                  <w:szCs w:val="24"/>
                </w:rPr>
                <w:t>Luật Tiếp cận thông tin</w:t>
              </w:r>
            </w:hyperlink>
            <w:r w:rsidRPr="008D70B2">
              <w:rPr>
                <w:rFonts w:eastAsia="Times New Roman" w:cs="Times New Roman"/>
                <w:sz w:val="24"/>
                <w:szCs w:val="24"/>
              </w:rPr>
              <w:t>.</w:t>
            </w:r>
          </w:p>
          <w:p w14:paraId="0A65AD63" w14:textId="2E11CC69" w:rsidR="00B319DB" w:rsidRPr="008D70B2" w:rsidRDefault="00B319DB" w:rsidP="00B319DB">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 xml:space="preserve">5. </w:t>
            </w:r>
            <w:r w:rsidRPr="008D70B2">
              <w:rPr>
                <w:rFonts w:eastAsia="Times New Roman" w:cs="Times New Roman"/>
                <w:strike/>
                <w:sz w:val="24"/>
                <w:szCs w:val="24"/>
              </w:rPr>
              <w:t>6.</w:t>
            </w:r>
            <w:r w:rsidRPr="008D70B2">
              <w:rPr>
                <w:rFonts w:eastAsia="Times New Roman" w:cs="Times New Roman"/>
                <w:sz w:val="24"/>
                <w:szCs w:val="24"/>
              </w:rPr>
              <w:t xml:space="preserve"> Cơ quan có thẩm quyền áp dụng biện pháp cần thiết để bảo vệ người tố cáo theo quy định của </w:t>
            </w:r>
            <w:hyperlink r:id="rId12" w:tgtFrame="_blank" w:history="1">
              <w:r w:rsidRPr="008D70B2">
                <w:rPr>
                  <w:rFonts w:eastAsia="Times New Roman" w:cs="Times New Roman"/>
                  <w:sz w:val="24"/>
                  <w:szCs w:val="24"/>
                </w:rPr>
                <w:t>Luật Tố cáo</w:t>
              </w:r>
            </w:hyperlink>
            <w:r w:rsidRPr="008D70B2">
              <w:rPr>
                <w:rFonts w:eastAsia="Times New Roman" w:cs="Times New Roman"/>
                <w:sz w:val="24"/>
                <w:szCs w:val="24"/>
              </w:rPr>
              <w:t>.</w:t>
            </w:r>
          </w:p>
          <w:p w14:paraId="79B95ED7" w14:textId="37D0BC99" w:rsidR="00B319DB" w:rsidRPr="008D70B2" w:rsidRDefault="00B319DB" w:rsidP="00B319DB">
            <w:pPr>
              <w:shd w:val="clear" w:color="auto" w:fill="FFFFFF"/>
              <w:spacing w:before="120" w:after="120" w:line="320" w:lineRule="atLeast"/>
              <w:jc w:val="both"/>
              <w:rPr>
                <w:rFonts w:eastAsia="Times New Roman" w:cs="Times New Roman"/>
                <w:sz w:val="24"/>
                <w:szCs w:val="24"/>
              </w:rPr>
            </w:pPr>
            <w:r w:rsidRPr="008D70B2">
              <w:rPr>
                <w:rFonts w:eastAsia="Times New Roman" w:cs="Times New Roman"/>
                <w:sz w:val="24"/>
                <w:szCs w:val="24"/>
              </w:rPr>
              <w:t xml:space="preserve">6. </w:t>
            </w:r>
            <w:r w:rsidRPr="008D70B2">
              <w:rPr>
                <w:rFonts w:eastAsia="Times New Roman" w:cs="Times New Roman"/>
                <w:strike/>
                <w:sz w:val="24"/>
                <w:szCs w:val="24"/>
              </w:rPr>
              <w:t>7.</w:t>
            </w:r>
            <w:r w:rsidRPr="008D70B2">
              <w:rPr>
                <w:rFonts w:eastAsia="Times New Roman" w:cs="Times New Roman"/>
                <w:sz w:val="24"/>
                <w:szCs w:val="24"/>
              </w:rPr>
              <w:t xml:space="preserve"> Cơ quan ra quyết định xử lý kỷ luật buộc thôi việc đối với công chức.</w:t>
            </w:r>
          </w:p>
          <w:p w14:paraId="1C88CB7C" w14:textId="5DF0C161" w:rsidR="00B319DB" w:rsidRPr="008D70B2" w:rsidRDefault="00B319DB" w:rsidP="00B319DB">
            <w:pPr>
              <w:spacing w:before="120" w:after="120" w:line="320" w:lineRule="atLeast"/>
              <w:jc w:val="both"/>
              <w:rPr>
                <w:rFonts w:eastAsia="Times New Roman" w:cs="Times New Roman"/>
                <w:sz w:val="24"/>
                <w:szCs w:val="24"/>
              </w:rPr>
            </w:pPr>
            <w:r w:rsidRPr="008D70B2">
              <w:rPr>
                <w:rFonts w:eastAsia="Times New Roman" w:cs="Times New Roman"/>
                <w:sz w:val="24"/>
                <w:szCs w:val="24"/>
              </w:rPr>
              <w:t xml:space="preserve">7. </w:t>
            </w:r>
            <w:r w:rsidRPr="008D70B2">
              <w:rPr>
                <w:rFonts w:eastAsia="Times New Roman" w:cs="Times New Roman"/>
                <w:strike/>
                <w:sz w:val="24"/>
                <w:szCs w:val="24"/>
              </w:rPr>
              <w:t>8.</w:t>
            </w:r>
            <w:r w:rsidRPr="008D70B2">
              <w:rPr>
                <w:rFonts w:eastAsia="Times New Roman" w:cs="Times New Roman"/>
                <w:sz w:val="24"/>
                <w:szCs w:val="24"/>
              </w:rPr>
              <w:t xml:space="preserve"> Tòa án có thẩm quyền giải quyết vụ án theo quy định của pháp luật về tố tụng hình sự, tố tụng dân sự, tố tụng hành chính; Tòa án có thẩm quyền áp dụng biện pháp xử lý hành chính theo quy định của </w:t>
            </w:r>
            <w:hyperlink r:id="rId13" w:tgtFrame="_blank" w:history="1">
              <w:r w:rsidRPr="008D70B2">
                <w:rPr>
                  <w:rFonts w:eastAsia="Times New Roman" w:cs="Times New Roman"/>
                  <w:sz w:val="24"/>
                  <w:szCs w:val="24"/>
                </w:rPr>
                <w:t>Luật Xử lý vi phạm hành chính</w:t>
              </w:r>
            </w:hyperlink>
            <w:r w:rsidRPr="008D70B2">
              <w:rPr>
                <w:rFonts w:eastAsia="Times New Roman" w:cs="Times New Roman"/>
                <w:sz w:val="24"/>
                <w:szCs w:val="24"/>
              </w:rPr>
              <w:t>.</w:t>
            </w:r>
          </w:p>
          <w:p w14:paraId="03F5C1BB" w14:textId="40D46022" w:rsidR="00B319DB" w:rsidRPr="0071358C" w:rsidRDefault="00B319DB" w:rsidP="00B319DB">
            <w:pPr>
              <w:spacing w:before="120" w:after="120" w:line="320" w:lineRule="atLeast"/>
              <w:jc w:val="both"/>
              <w:rPr>
                <w:rFonts w:eastAsia="Times New Roman" w:cs="Times New Roman"/>
                <w:i/>
                <w:sz w:val="24"/>
                <w:szCs w:val="24"/>
              </w:rPr>
            </w:pPr>
            <w:r w:rsidRPr="001B7177">
              <w:rPr>
                <w:rFonts w:eastAsia="Times New Roman" w:cs="Times New Roman"/>
                <w:i/>
                <w:sz w:val="24"/>
                <w:szCs w:val="24"/>
                <w:highlight w:val="yellow"/>
              </w:rPr>
              <w:t>8.  Cơ quan có thẩm quyền áp dụng biện pháp cần thiết để bảo vệ người đấu tranh chống tham nhũng, lãng phí, tiêu cực theo quy định của pháp luật.</w:t>
            </w:r>
            <w:r w:rsidR="004D77FC" w:rsidRPr="001B7177">
              <w:rPr>
                <w:rFonts w:eastAsia="Times New Roman" w:cs="Times New Roman"/>
                <w:i/>
                <w:sz w:val="24"/>
                <w:szCs w:val="24"/>
                <w:highlight w:val="yellow"/>
              </w:rPr>
              <w:t>”</w:t>
            </w:r>
          </w:p>
        </w:tc>
      </w:tr>
      <w:tr w:rsidR="00B319DB" w:rsidRPr="00536895" w14:paraId="70DAB324" w14:textId="6B4538D6" w:rsidTr="00110DF8">
        <w:tc>
          <w:tcPr>
            <w:tcW w:w="715" w:type="dxa"/>
            <w:vAlign w:val="center"/>
          </w:tcPr>
          <w:p w14:paraId="0F67A4F7"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16305686" w14:textId="6F196CFB"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93" w:name="dieu_34"/>
            <w:r w:rsidRPr="00110DF8">
              <w:rPr>
                <w:rFonts w:eastAsia="Times New Roman" w:cs="Times New Roman"/>
                <w:b/>
                <w:bCs/>
                <w:sz w:val="24"/>
                <w:szCs w:val="24"/>
              </w:rPr>
              <w:t>Điều 34. Cơ quan điều tra, cơ quan được giao nhiệm vụ tiến hành một số hoạt động điều tra giải quyết bồi thường trong hoạt động tố tụng hình sự</w:t>
            </w:r>
            <w:bookmarkEnd w:id="93"/>
          </w:p>
          <w:p w14:paraId="57740E65"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Cơ quan điều tra hoặc cơ quan được giao nhiệm vụ tiến hành một số hoạt động điều tra là cơ quan giải quyết bồi thường trong các trường hợp sau đây:</w:t>
            </w:r>
          </w:p>
          <w:p w14:paraId="1A592FF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Đã ra lệnh giữ người trong trường hợp khẩn cấp mà không có căn cứ theo quy định của </w:t>
            </w:r>
            <w:bookmarkStart w:id="94" w:name="tvpllink_sqyypjucfe_1"/>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"https://thuvienphapluat.vn/van-ban/Trach-nhiem-hinh-su/Bo-luat-to-tung-hinh-su-2015-296884.aspx"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Tố tụng hình sự</w:t>
            </w:r>
            <w:r w:rsidRPr="00110DF8">
              <w:rPr>
                <w:rFonts w:eastAsia="Times New Roman" w:cs="Times New Roman"/>
                <w:sz w:val="24"/>
                <w:szCs w:val="24"/>
              </w:rPr>
              <w:fldChar w:fldCharType="end"/>
            </w:r>
            <w:bookmarkEnd w:id="94"/>
            <w:r w:rsidRPr="00110DF8">
              <w:rPr>
                <w:rFonts w:eastAsia="Times New Roman" w:cs="Times New Roman"/>
                <w:sz w:val="24"/>
                <w:szCs w:val="24"/>
              </w:rPr>
              <w:t xml:space="preserve"> và người đó không thực hiện hành vi </w:t>
            </w:r>
            <w:r w:rsidRPr="00110DF8">
              <w:rPr>
                <w:rFonts w:eastAsia="Times New Roman" w:cs="Times New Roman"/>
                <w:sz w:val="24"/>
                <w:szCs w:val="24"/>
              </w:rPr>
              <w:lastRenderedPageBreak/>
              <w:t>vi phạm pháp luật; đã ra lệnh bắt, quyết định tạm giữ nhưng cơ quan, người có thẩm quyền quyết định trả tự do, hủy bỏ quyết định tạm giữ, không phê chuẩn lệnh bắt, không phê chuẩn quyết định gia hạn tạm giữ vì người đó không thực hiện hành vi vi phạm pháp luật;</w:t>
            </w:r>
          </w:p>
          <w:p w14:paraId="6A926A4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Đã ra quyết định khởi tố bị can nhưng Viện kiểm sát không phê chuẩn quyết định khởi tố vì không có sự việc phạm tội hoặc hành vi không cấu thành tội phạm;</w:t>
            </w:r>
          </w:p>
          <w:p w14:paraId="26A3F7F2" w14:textId="441B44E0"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Viện kiểm sát quyết định trả hồ sơ vụ án để điều tra bổ sung, Cơ quan điều tra ra kết luận điều tra bổ sung hoặc kết luận điều tra mới đề nghị truy tố nhưng Viện kiểm sát ra quyết định đình chỉ vụ án đối với bị can vì không có sự việc phạm tội hoặc hành vi không cấu thành tội phạm.</w:t>
            </w:r>
          </w:p>
        </w:tc>
        <w:tc>
          <w:tcPr>
            <w:tcW w:w="7020" w:type="dxa"/>
          </w:tcPr>
          <w:p w14:paraId="7B6BC7BE" w14:textId="77777777" w:rsidR="00B319DB" w:rsidRPr="008D70B2" w:rsidRDefault="00B319DB" w:rsidP="00B319DB">
            <w:pPr>
              <w:spacing w:before="120" w:after="120" w:line="320" w:lineRule="atLeast"/>
              <w:jc w:val="both"/>
              <w:rPr>
                <w:rFonts w:eastAsia="Calibri" w:cs="Times New Roman"/>
                <w:b/>
                <w:sz w:val="24"/>
                <w:szCs w:val="24"/>
              </w:rPr>
            </w:pPr>
            <w:r w:rsidRPr="008D70B2">
              <w:rPr>
                <w:rFonts w:eastAsia="Calibri" w:cs="Times New Roman"/>
                <w:b/>
                <w:sz w:val="24"/>
                <w:szCs w:val="24"/>
              </w:rPr>
              <w:lastRenderedPageBreak/>
              <w:t>Giữ nguyên</w:t>
            </w:r>
          </w:p>
        </w:tc>
      </w:tr>
      <w:tr w:rsidR="00B319DB" w:rsidRPr="00536895" w14:paraId="4D269BCE" w14:textId="45294D49" w:rsidTr="00110DF8">
        <w:tc>
          <w:tcPr>
            <w:tcW w:w="715" w:type="dxa"/>
            <w:vAlign w:val="center"/>
          </w:tcPr>
          <w:p w14:paraId="1117544E"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470A014A" w14:textId="6DF92252"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95" w:name="dieu_35"/>
            <w:r w:rsidRPr="00110DF8">
              <w:rPr>
                <w:rFonts w:eastAsia="Times New Roman" w:cs="Times New Roman"/>
                <w:b/>
                <w:bCs/>
                <w:sz w:val="24"/>
                <w:szCs w:val="24"/>
              </w:rPr>
              <w:t>Điều 35. Viện kiểm sát giải quyết bồi thường trong hoạt động tố tụng hình sự</w:t>
            </w:r>
            <w:bookmarkEnd w:id="95"/>
          </w:p>
          <w:p w14:paraId="65E03C4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Viện kiểm sát là cơ quan giải quyết bồi thường trong các trường hợp sau đây:</w:t>
            </w:r>
          </w:p>
          <w:p w14:paraId="6674C20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Đã phê chuẩn lệnh bắt, quyết định gia hạn tạm giữ của Cơ quan điều tra hoặc cơ quan được giao nhiệm vụ tiến hành một số hoạt động điều tra nhưng người bị bắt, bị tạm giữ không có hành vi vi phạm pháp luật;</w:t>
            </w:r>
          </w:p>
          <w:p w14:paraId="2843C79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Đã phê chuẩn quyết định khởi tố bị can, lệnh tạm giam của Cơ quan điều tra, cơ quan được giao nhiệm vụ tiến hành một số hoạt động điều tra hoặc đã ra quyết định khởi tố bị can, lệnh tạm giam, quyết định gia hạn tạm giam mà sau đó có quyết định của cơ quan, người có thẩm quyền xác định không có sự việc phạm tội hoặc hành vi không cấu thành tội phạm hoặc đã hết thời hạn điều tra vụ án mà không chứng minh được bị can đã thực hiện tội phạm, trừ trường hợp quy định tại </w:t>
            </w:r>
            <w:bookmarkStart w:id="96" w:name="tc_43"/>
            <w:r w:rsidRPr="00110DF8">
              <w:rPr>
                <w:rFonts w:eastAsia="Times New Roman" w:cs="Times New Roman"/>
                <w:sz w:val="24"/>
                <w:szCs w:val="24"/>
              </w:rPr>
              <w:t>khoản 3 Điều 34 của Luật này;</w:t>
            </w:r>
            <w:bookmarkEnd w:id="96"/>
            <w:r w:rsidRPr="00110DF8">
              <w:rPr>
                <w:rFonts w:eastAsia="Times New Roman" w:cs="Times New Roman"/>
                <w:sz w:val="24"/>
                <w:szCs w:val="24"/>
              </w:rPr>
              <w:t xml:space="preserve"> đã quyết định trả hồ sơ vụ án để điều tra bổ sung nhưng căn cứ kết quả điều tra bổ sung, Cơ quan điều tra ra quyết định đình chỉ điều tra đối với bị can vì không có sự </w:t>
            </w:r>
            <w:r w:rsidRPr="00110DF8">
              <w:rPr>
                <w:rFonts w:eastAsia="Times New Roman" w:cs="Times New Roman"/>
                <w:sz w:val="24"/>
                <w:szCs w:val="24"/>
              </w:rPr>
              <w:lastRenderedPageBreak/>
              <w:t>việc phạm tội hoặc hành vi không cấu thành tội phạm hoặc đã hết thời hạn điều tra vụ án mà không chứng minh được bị can đã thực hiện tội phạm;</w:t>
            </w:r>
          </w:p>
          <w:p w14:paraId="4B4D48F8"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Đã ra quyết định truy tố bị can nhưng Tòa án cấp sơ thẩm tuyên bị cáo không có tội vì không có sự việc phạm tội hoặc hành vi không cấu thành tội phạm và bản án sơ thẩm đã có hiệu lực pháp luật;</w:t>
            </w:r>
          </w:p>
          <w:p w14:paraId="6EF52CC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Tòa án cấp sơ thẩm quyết định trả hồ sơ vụ án để điều tra bổ sung nhưng sau đó có quyết định của cơ quan, người có thẩm quyền đình chỉ điều tra, đình chỉ vụ án vì không có sự việc phạm tội hoặc hành vi không cấu thành tội phạm hoặc đã hết thời hạn điều tra vụ án mà không chứng minh được bị can đã thực hiện tội phạm;</w:t>
            </w:r>
          </w:p>
          <w:p w14:paraId="4EC2E01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Tòa án cấp sơ thẩm quyết định trả hồ sơ vụ án để điều tra bổ sung nhưng sau đó tuyên bị cáo không có tội vì không có sự việc phạm tội hoặc hành vi không cấu thành tội phạm và bản án sơ thẩm đã có hiệu lực pháp luật;</w:t>
            </w:r>
          </w:p>
          <w:p w14:paraId="251B0B6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6. Tòa án cấp phúc thẩm giữ nguyên bản án, quyết định của Tòa án cấp sơ thẩm xác định bị cáo không có tội vì không có sự việc phạm tội hoặc hành vi không cấu thành tội phạm;</w:t>
            </w:r>
          </w:p>
          <w:p w14:paraId="6FBA00C4" w14:textId="33F4E3B9"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7. Tòa án cấp phúc thẩm giữ nguyên bản án, quyết định của Tòa án cấp sơ thẩm xác định bị cáo không có tội vì không có sự việc phạm tội hoặc hành vi không cấu thành tội phạm và sau đó Tòa án xét xử theo thủ tục giám đốc thẩm, tái thẩm vẫn giữ nguyên bản án, quyết định của Tòa án cấp phúc thẩm xác định bị cáo không có tội vì không có sự việc phạm tội hoặc hành vi không cấu thành tội phạm.</w:t>
            </w:r>
          </w:p>
        </w:tc>
        <w:tc>
          <w:tcPr>
            <w:tcW w:w="7020" w:type="dxa"/>
          </w:tcPr>
          <w:p w14:paraId="4DBC5571" w14:textId="77777777" w:rsidR="00B319DB" w:rsidRPr="008D70B2" w:rsidRDefault="00B319DB" w:rsidP="00B319DB">
            <w:pPr>
              <w:spacing w:before="120" w:after="120" w:line="320" w:lineRule="atLeast"/>
              <w:jc w:val="both"/>
              <w:rPr>
                <w:rFonts w:eastAsia="Calibri" w:cs="Times New Roman"/>
                <w:b/>
                <w:sz w:val="24"/>
                <w:szCs w:val="24"/>
              </w:rPr>
            </w:pPr>
            <w:r w:rsidRPr="008D70B2">
              <w:rPr>
                <w:rFonts w:eastAsia="Calibri" w:cs="Times New Roman"/>
                <w:b/>
                <w:sz w:val="24"/>
                <w:szCs w:val="24"/>
              </w:rPr>
              <w:lastRenderedPageBreak/>
              <w:t>Giữ nguyên</w:t>
            </w:r>
          </w:p>
        </w:tc>
      </w:tr>
      <w:tr w:rsidR="00B319DB" w:rsidRPr="00536895" w14:paraId="25687BE8" w14:textId="36EDAA05" w:rsidTr="00110DF8">
        <w:tc>
          <w:tcPr>
            <w:tcW w:w="715" w:type="dxa"/>
            <w:vAlign w:val="center"/>
          </w:tcPr>
          <w:p w14:paraId="5D33F9D0"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2E038172" w14:textId="2EF903B4"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97" w:name="dieu_36"/>
            <w:r w:rsidRPr="00110DF8">
              <w:rPr>
                <w:rFonts w:eastAsia="Times New Roman" w:cs="Times New Roman"/>
                <w:b/>
                <w:bCs/>
                <w:sz w:val="24"/>
                <w:szCs w:val="24"/>
              </w:rPr>
              <w:t>Điều 36. Tòa án giải quyết bồi thường trong hoạt động tố tụng hình sự</w:t>
            </w:r>
            <w:bookmarkEnd w:id="97"/>
          </w:p>
          <w:p w14:paraId="5789C6EF"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Tòa án cấp sơ thẩm là cơ quan giải quyết bồi thường trong các trường hợp sau đây:</w:t>
            </w:r>
          </w:p>
          <w:p w14:paraId="5BA1947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a) Tòa án cấp sơ thẩm tuyên bị cáo có tội nhưng Tòa án cấp phúc thẩm hủy bản án sơ thẩm, tuyên bị cáo không có tội và đình chỉ vụ án vì không có sự việc phạm tội hoặc hành vi không cấu thành tội phạm;</w:t>
            </w:r>
          </w:p>
          <w:p w14:paraId="60C98AA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Tòa án cấp sơ thẩm tuyên bị cáo có tội nhưng Tòa án cấp phúc thẩm hủy bản án sơ thẩm để điều tra lại mà sau đó bị can được đình chỉ điều tra, đình chỉ vụ án vì không có sự việc phạm tội hoặc hành vi không cấu thành tội phạm hoặc đã hết thời hạn điều tra vụ án mà không chứng minh được bị can đã thực hiện tội phạm;</w:t>
            </w:r>
          </w:p>
          <w:p w14:paraId="2ED9C27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Tòa án cấp sơ thẩm tuyên bị cáo có tội nhưng Tòa án cấp phúc thẩm hủy bản án sơ thẩm để xét xử lại mà sau đó bị cáo được tuyên không có tội vì không có sự việc phạm tội hoặc hành vi không cấu thành tội phạm;</w:t>
            </w:r>
          </w:p>
          <w:p w14:paraId="73067B9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Tòa án cấp sơ thẩm tuyên bị cáo có tội và bản án đã có hiệu lực pháp luật nhưng Tòa án có thẩm quyền giám đốc thẩm, tái thẩm hủy bản án sơ thẩm và đình chỉ vụ án vì không có sự việc phạm tội hoặc hành vi không cấu thành tội phạm;</w:t>
            </w:r>
          </w:p>
          <w:p w14:paraId="5ABF3AD2"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đ) Tòa án cấp sơ thẩm tuyên bị cáo có tội và bản án đã có hiệu lực pháp luật nhưng Tòa án có thẩm quyền giám đốc thẩm, tái thẩm hủy bản án sơ thẩm để điều tra lại mà sau đó bị can được đình chỉ điều tra, đình chỉ vụ án vì không có sự việc phạm tội hoặc hành vi không cấu thành tội phạm hoặc đã hết thời hạn điều tra vụ án mà không chứng minh được bị can đã thực hiện tội phạm;</w:t>
            </w:r>
          </w:p>
          <w:p w14:paraId="75407FB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e) Tòa án cấp sơ thẩm tuyên bị cáo có tội và bản án đã có hiệu lực pháp luật nhưng Tòa án có thẩm quyền giám đốc thẩm, tái thẩm hủy bản án sơ thẩm để xét xử lại mà sau đó bị cáo được tuyên không có tội vì không có sự việc phạm tội hoặc hành vi không cấu thành tội phạm.</w:t>
            </w:r>
          </w:p>
          <w:p w14:paraId="466FE81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Tòa án cấp phúc thẩm là cơ quan giải quyết bồi thường trong các trường hợp sau đây:</w:t>
            </w:r>
          </w:p>
          <w:p w14:paraId="4E26BFB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a) Tòa án cấp phúc thẩm tuyên bị cáo có tội nhưng Tòa án có thẩm quyền giám đốc thẩm, tái thẩm hủy bản án phúc thẩm và đình chỉ vụ án vì không có sự việc phạm tội hoặc hành vi không cấu thành tội phạm;</w:t>
            </w:r>
          </w:p>
          <w:p w14:paraId="3F95029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Tòa án cấp phúc thẩm tuyên bị cáo có tội nhưng Tòa án có thẩm quyền giám đốc thẩm, tái thẩm hủy bản án phúc thẩm để điều tra lại mà sau đó bị can được đình chỉ điều tra, đình chỉ vụ án vì không có sự việc phạm tội hoặc hành vi không cấu thành tội phạm hoặc đã hết thời hạn điều tra vụ án mà không chứng minh được bị can đã thực hiện tội phạm;</w:t>
            </w:r>
          </w:p>
          <w:p w14:paraId="2F1DC564" w14:textId="77777777" w:rsidR="00B319DB" w:rsidRPr="00110DF8" w:rsidRDefault="00B319DB" w:rsidP="00B319DB">
            <w:pPr>
              <w:shd w:val="clear" w:color="auto" w:fill="FFFFFF"/>
              <w:spacing w:before="120" w:after="120" w:line="320" w:lineRule="atLeast"/>
              <w:jc w:val="both"/>
              <w:rPr>
                <w:sz w:val="24"/>
                <w:szCs w:val="24"/>
              </w:rPr>
            </w:pPr>
            <w:r w:rsidRPr="00110DF8">
              <w:rPr>
                <w:rFonts w:eastAsia="Times New Roman" w:cs="Times New Roman"/>
                <w:sz w:val="24"/>
                <w:szCs w:val="24"/>
              </w:rPr>
              <w:t>c) Tòa án cấp phúc thẩm tuyên bị cáo có tội nhưng Tòa án có thẩm quyền giám đốc thẩm, tái thẩm hủy bản án phúc thẩm để xét xử lại mà sau đó bị cáo được tuyên không có tội vì không có sự việc phạm tội hoặc hành vi không cấu thành tội phạm.</w:t>
            </w:r>
            <w:r w:rsidRPr="00110DF8">
              <w:rPr>
                <w:sz w:val="24"/>
                <w:szCs w:val="24"/>
              </w:rPr>
              <w:t xml:space="preserve"> </w:t>
            </w:r>
          </w:p>
          <w:p w14:paraId="5291C036" w14:textId="242A5CE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Tòa án nhân dân cấp cao, Tòa án quân sự trung ương có thẩm quyền giám đốc thẩm, tái thẩm là cơ quan giải quyết bồi thường trong các trường hợp sau đây:</w:t>
            </w:r>
          </w:p>
          <w:p w14:paraId="3CB2870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Hội đồng Thẩm phán Tòa án nhân dân tối cao hủy quyết định giám đốc thẩm, tái thẩm của Tòa án nhân dân cấp cao, Tòa án quân sự trung ương mà quyết định bị hủy đã xác định bị cáo có tội và đình chỉ vụ án vì không có sự việc phạm tội hoặc hành vi không cấu thành tội phạm;</w:t>
            </w:r>
          </w:p>
          <w:p w14:paraId="27F3ACA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Hội đồng Thẩm phán Tòa án nhân dân tối cao hủy quyết định giám đốc thẩm, tái thẩm của Tòa án nhân dân cấp cao, Tòa án quân sự trung ương mà quyết định bị hủy đã xác định bị cáo có tội để điều tra lại nhưng sau đó bị can được đình chỉ điều tra, đình chỉ vụ án vì không có sự việc phạm tội hoặc hành vi không cấu thành tội phạm hoặc đã hết thời hạn điều tra vụ án mà không chứng minh được bị can đã thực hiện tội phạm;</w:t>
            </w:r>
          </w:p>
          <w:p w14:paraId="4A326B1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 xml:space="preserve">c) Hội đồng Thẩm phán Tòa án nhân dân tối cao hủy quyết định giám đốc thẩm, tái thẩm của Tòa án nhân dân cấp cao, Tòa án quân sự trung ương mà quyết định bị hủy đã xác định bị cáo có tội để xét xử lại nhưng sau đó bị cáo </w:t>
            </w:r>
            <w:r w:rsidRPr="00110DF8">
              <w:rPr>
                <w:rFonts w:eastAsia="Times New Roman" w:cs="Times New Roman"/>
                <w:sz w:val="24"/>
                <w:szCs w:val="24"/>
              </w:rPr>
              <w:lastRenderedPageBreak/>
              <w:t>được tuyên không có tội vì không có sự việc phạm tội hoặc hành vi không cấu thành tội phạm.</w:t>
            </w:r>
          </w:p>
          <w:p w14:paraId="0B43199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Tòa án nhân dân tối cao là cơ quan giải quyết bồi thường trong các trường hợp sau đây:</w:t>
            </w:r>
          </w:p>
          <w:p w14:paraId="28396D3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Hội đồng Thẩm phán Tòa án nhân dân tối cao hủy quyết định giám đốc thẩm, tái thẩm của mình mà quyết định bị hủy đã xác định bị cáo có tội, hủy bản án, quyết định của Tòa án cấp dưới đã có hiệu lực pháp luật, đồng thời quyết định về nội dung vụ án và tuyên bị cáo không có tội vì không có sự việc phạm tội hoặc hành vi không cấu thành tội phạm;</w:t>
            </w:r>
          </w:p>
          <w:p w14:paraId="3E202CD4"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Hội đồng Thẩm phán Tòa án nhân dân tối cao hủy quyết định giám đốc thẩm, tái thẩm của mình mà quyết định bị hủy đã xác định bị cáo có tội, hủy bản án, quyết định của Tòa án cấp dưới đã có hiệu lực pháp luật để điều tra lại nhưng sau đó bị can được đình chỉ điều tra, đình chỉ vụ án vì không có sự việc phạm tội hoặc hành vi không cấu thành tội phạm hoặc đã hết thời hạn điều tra vụ án mà không chứng minh được bị can đã thực hiện tội phạm;</w:t>
            </w:r>
          </w:p>
          <w:p w14:paraId="7225FCCD" w14:textId="737274E8"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Hội đồng Thẩm phán Tòa án nhân dân tối cao hủy quyết định giám đốc thẩm, tái thẩm của mình mà quyết định bị hủy đã xác định bị cáo có tội, hủy bản án, quyết định của Tòa án cấp dưới đã có hiệu lực pháp luật để xét xử lại nhưng sau đó bị cáo được tuyên không có tội vì không có sự việc phạm tội hoặc hành vi không cấu thành tội phạm.</w:t>
            </w:r>
          </w:p>
        </w:tc>
        <w:tc>
          <w:tcPr>
            <w:tcW w:w="7020" w:type="dxa"/>
          </w:tcPr>
          <w:p w14:paraId="36603F48" w14:textId="7CA1CDF1" w:rsidR="00B319DB" w:rsidRPr="008D70B2" w:rsidRDefault="00AD0759" w:rsidP="00B319DB">
            <w:pPr>
              <w:spacing w:before="120" w:after="120" w:line="320" w:lineRule="atLeast"/>
              <w:jc w:val="both"/>
              <w:rPr>
                <w:rFonts w:eastAsia="Calibri" w:cs="Times New Roman"/>
                <w:b/>
                <w:sz w:val="24"/>
                <w:szCs w:val="24"/>
              </w:rPr>
            </w:pPr>
            <w:r w:rsidRPr="008D70B2">
              <w:rPr>
                <w:rFonts w:eastAsia="Calibri" w:cs="Times New Roman"/>
                <w:b/>
                <w:sz w:val="24"/>
                <w:szCs w:val="24"/>
              </w:rPr>
              <w:lastRenderedPageBreak/>
              <w:t xml:space="preserve">Khoản 3 </w:t>
            </w:r>
            <w:r w:rsidR="00B319DB" w:rsidRPr="008D70B2">
              <w:rPr>
                <w:rFonts w:eastAsia="Calibri" w:cs="Times New Roman"/>
                <w:b/>
                <w:sz w:val="24"/>
                <w:szCs w:val="24"/>
              </w:rPr>
              <w:t xml:space="preserve">Đã được sửa đổi bởi Luật </w:t>
            </w:r>
            <w:r w:rsidRPr="008D70B2">
              <w:rPr>
                <w:rFonts w:eastAsia="Calibri" w:cs="Times New Roman"/>
                <w:b/>
                <w:sz w:val="24"/>
                <w:szCs w:val="24"/>
              </w:rPr>
              <w:t xml:space="preserve">sửa đổi, bổ sung một số điều của Luật </w:t>
            </w:r>
            <w:r w:rsidR="00B319DB" w:rsidRPr="008D70B2">
              <w:rPr>
                <w:rFonts w:eastAsia="Calibri" w:cs="Times New Roman"/>
                <w:b/>
                <w:sz w:val="24"/>
                <w:szCs w:val="24"/>
              </w:rPr>
              <w:t>Tổ chứ</w:t>
            </w:r>
            <w:r w:rsidRPr="008D70B2">
              <w:rPr>
                <w:rFonts w:eastAsia="Calibri" w:cs="Times New Roman"/>
                <w:b/>
                <w:sz w:val="24"/>
                <w:szCs w:val="24"/>
              </w:rPr>
              <w:t>c Toà án nhân dân số 81/2025/QH15</w:t>
            </w:r>
          </w:p>
        </w:tc>
      </w:tr>
      <w:tr w:rsidR="00B319DB" w:rsidRPr="00536895" w14:paraId="78508548" w14:textId="601CF6E2" w:rsidTr="00110DF8">
        <w:tc>
          <w:tcPr>
            <w:tcW w:w="715" w:type="dxa"/>
            <w:vAlign w:val="center"/>
          </w:tcPr>
          <w:p w14:paraId="34664973"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531C9645" w14:textId="69D9EA73"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98" w:name="dieu_37"/>
            <w:r w:rsidRPr="00110DF8">
              <w:rPr>
                <w:rFonts w:eastAsia="Times New Roman" w:cs="Times New Roman"/>
                <w:b/>
                <w:bCs/>
                <w:sz w:val="24"/>
                <w:szCs w:val="24"/>
              </w:rPr>
              <w:t>Điều 37. Tòa án giải quyết bồi thường trong hoạt động tố tụng dân sự, tố tụng hành chính</w:t>
            </w:r>
            <w:bookmarkEnd w:id="98"/>
          </w:p>
          <w:p w14:paraId="0ABDB89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Tòa án có thẩm quyền ra quyết định áp dụng biện pháp khẩn cấp tạm thời quy định tại các </w:t>
            </w:r>
            <w:bookmarkStart w:id="99" w:name="tc_44"/>
            <w:r w:rsidRPr="00110DF8">
              <w:rPr>
                <w:rFonts w:eastAsia="Times New Roman" w:cs="Times New Roman"/>
                <w:sz w:val="24"/>
                <w:szCs w:val="24"/>
              </w:rPr>
              <w:t>khoản 1, 2, 3 và 4 Điều 19 của Luật này</w:t>
            </w:r>
            <w:bookmarkEnd w:id="99"/>
            <w:r w:rsidRPr="00110DF8">
              <w:rPr>
                <w:rFonts w:eastAsia="Times New Roman" w:cs="Times New Roman"/>
                <w:sz w:val="24"/>
                <w:szCs w:val="24"/>
              </w:rPr>
              <w:t> là cơ quan giải quyết bồi thường.</w:t>
            </w:r>
          </w:p>
          <w:p w14:paraId="2B5E9B4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Tòa án cấp sơ thẩm là cơ quan giải quyết bồi thường trong trường hợp ra bản án, quyết định sơ thẩm đã có hiệu lực pháp luật quy định tại </w:t>
            </w:r>
            <w:bookmarkStart w:id="100" w:name="tc_45"/>
            <w:r w:rsidRPr="00110DF8">
              <w:rPr>
                <w:rFonts w:eastAsia="Times New Roman" w:cs="Times New Roman"/>
                <w:sz w:val="24"/>
                <w:szCs w:val="24"/>
              </w:rPr>
              <w:t xml:space="preserve">khoản 5 và </w:t>
            </w:r>
            <w:r w:rsidRPr="00110DF8">
              <w:rPr>
                <w:rFonts w:eastAsia="Times New Roman" w:cs="Times New Roman"/>
                <w:sz w:val="24"/>
                <w:szCs w:val="24"/>
              </w:rPr>
              <w:lastRenderedPageBreak/>
              <w:t>khoản 6 Điều 19 của Luật này</w:t>
            </w:r>
            <w:bookmarkEnd w:id="100"/>
            <w:r w:rsidRPr="00110DF8">
              <w:rPr>
                <w:rFonts w:eastAsia="Times New Roman" w:cs="Times New Roman"/>
                <w:sz w:val="24"/>
                <w:szCs w:val="24"/>
              </w:rPr>
              <w:t> mà bản án, quyết định đó bị hủy theo thủ tục giám đốc thẩm hoặc tái thẩm.</w:t>
            </w:r>
          </w:p>
          <w:p w14:paraId="677784E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Tòa án cấp phúc thẩm là cơ quan giải quyết bồi thường trong trường hợp ra bản án, quyết định phúc thẩm đã có hiệu lực pháp luật quy định tại </w:t>
            </w:r>
            <w:bookmarkStart w:id="101" w:name="tc_46"/>
            <w:r w:rsidRPr="00110DF8">
              <w:rPr>
                <w:rFonts w:eastAsia="Times New Roman" w:cs="Times New Roman"/>
                <w:sz w:val="24"/>
                <w:szCs w:val="24"/>
              </w:rPr>
              <w:t>khoản 5 và khoản 6 Điều 19 của Luật này</w:t>
            </w:r>
            <w:bookmarkEnd w:id="101"/>
            <w:r w:rsidRPr="00110DF8">
              <w:rPr>
                <w:rFonts w:eastAsia="Times New Roman" w:cs="Times New Roman"/>
                <w:sz w:val="24"/>
                <w:szCs w:val="24"/>
              </w:rPr>
              <w:t> mà bản án, quyết định đó bị hủy theo thủ tục giám đốc thẩm hoặc tái thẩm.</w:t>
            </w:r>
          </w:p>
          <w:p w14:paraId="6F33504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Tòa án xét xử theo thủ tục giám đốc thẩm, tái thẩm là cơ quan giải quyết bồi thường trong trường hợp ra quyết định giám đốc thẩm, tái thẩm đã có hiệu lực pháp luật quy định tại </w:t>
            </w:r>
            <w:bookmarkStart w:id="102" w:name="tc_47"/>
            <w:r w:rsidRPr="00110DF8">
              <w:rPr>
                <w:rFonts w:eastAsia="Times New Roman" w:cs="Times New Roman"/>
                <w:sz w:val="24"/>
                <w:szCs w:val="24"/>
              </w:rPr>
              <w:t>khoản 5 và khoản 6 Điều 19 của Luật này</w:t>
            </w:r>
            <w:bookmarkEnd w:id="102"/>
            <w:r w:rsidRPr="00110DF8">
              <w:rPr>
                <w:rFonts w:eastAsia="Times New Roman" w:cs="Times New Roman"/>
                <w:sz w:val="24"/>
                <w:szCs w:val="24"/>
              </w:rPr>
              <w:t> mà quyết định đó bị hủy theo thủ tục giám đốc thẩm hoặc tái thẩm.</w:t>
            </w:r>
          </w:p>
          <w:p w14:paraId="1E9BF8B5"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Tòa án đã ra bản án, quyết định đã có hiệu lực pháp luật quy định tại </w:t>
            </w:r>
            <w:bookmarkStart w:id="103" w:name="tc_48"/>
            <w:r w:rsidRPr="00110DF8">
              <w:rPr>
                <w:rFonts w:eastAsia="Times New Roman" w:cs="Times New Roman"/>
                <w:sz w:val="24"/>
                <w:szCs w:val="24"/>
              </w:rPr>
              <w:t>khoản 5 và khoản 6 Điều 19 của Luật này</w:t>
            </w:r>
            <w:bookmarkEnd w:id="103"/>
            <w:r w:rsidRPr="00110DF8">
              <w:rPr>
                <w:rFonts w:eastAsia="Times New Roman" w:cs="Times New Roman"/>
                <w:sz w:val="24"/>
                <w:szCs w:val="24"/>
              </w:rPr>
              <w:t> là cơ quan giải quyết bồi thường trong trường hợp Hội đồng Thẩm phán Tòa án nhân dân tối cao hủy bản án, quyết định đó theo thủ tục đặc biệt, trừ trường hợp quy định tại khoản 6 Điều này.</w:t>
            </w:r>
          </w:p>
          <w:p w14:paraId="60A0F8B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6. Tòa án nhân dân tối cao là cơ quan giải quyết bồi thường trong trường hợp Hội đồng Thẩm phán Tòa án nhân dân tối cao hủy quyết định của mình, hủy bản án, quyết định của Tòa án cấp dưới đã có hiệu lực pháp luật quy định tại </w:t>
            </w:r>
            <w:bookmarkStart w:id="104" w:name="tc_50"/>
            <w:r w:rsidRPr="00110DF8">
              <w:rPr>
                <w:rFonts w:eastAsia="Times New Roman" w:cs="Times New Roman"/>
                <w:sz w:val="24"/>
                <w:szCs w:val="24"/>
              </w:rPr>
              <w:t>khoản 5 và khoản 6 Điều 19 của Luật này</w:t>
            </w:r>
            <w:bookmarkEnd w:id="104"/>
            <w:r w:rsidRPr="00110DF8">
              <w:rPr>
                <w:rFonts w:eastAsia="Times New Roman" w:cs="Times New Roman"/>
                <w:sz w:val="24"/>
                <w:szCs w:val="24"/>
              </w:rPr>
              <w:t> theo thủ tục đặc biệt và xác định trách nhiệm bồi thường thiệt hại của Tòa án nhân dân tối cao.</w:t>
            </w:r>
          </w:p>
          <w:p w14:paraId="335F4185" w14:textId="41A2BF59"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7. Tòa án có thẩm quyền giải quyết vụ án theo quy định của </w:t>
            </w:r>
            <w:bookmarkStart w:id="105" w:name="tvpllink_sqyypjucfe_2"/>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"https://thuvienphapluat.vn/van-ban/Trach-nhiem-hinh-su/Bo-luat-to-tung-hinh-su-2015-296884.aspx"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Tố tụng hình sự</w:t>
            </w:r>
            <w:r w:rsidRPr="00110DF8">
              <w:rPr>
                <w:rFonts w:eastAsia="Times New Roman" w:cs="Times New Roman"/>
                <w:sz w:val="24"/>
                <w:szCs w:val="24"/>
              </w:rPr>
              <w:fldChar w:fldCharType="end"/>
            </w:r>
            <w:bookmarkEnd w:id="105"/>
            <w:r w:rsidRPr="00110DF8">
              <w:rPr>
                <w:rFonts w:eastAsia="Times New Roman" w:cs="Times New Roman"/>
                <w:sz w:val="24"/>
                <w:szCs w:val="24"/>
              </w:rPr>
              <w:t>, </w:t>
            </w:r>
            <w:bookmarkStart w:id="106" w:name="tvpllink_dyekgytzor"/>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"https://thuvienphapluat.vn/van-ban/Thu-tuc-To-tung/Bo-luat-to-tung-dan-su-2015-296861.aspx"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Tố tụng dân sự</w:t>
            </w:r>
            <w:r w:rsidRPr="00110DF8">
              <w:rPr>
                <w:rFonts w:eastAsia="Times New Roman" w:cs="Times New Roman"/>
                <w:sz w:val="24"/>
                <w:szCs w:val="24"/>
              </w:rPr>
              <w:fldChar w:fldCharType="end"/>
            </w:r>
            <w:bookmarkEnd w:id="106"/>
            <w:r w:rsidRPr="00110DF8">
              <w:rPr>
                <w:rFonts w:eastAsia="Times New Roman" w:cs="Times New Roman"/>
                <w:sz w:val="24"/>
                <w:szCs w:val="24"/>
              </w:rPr>
              <w:t>.</w:t>
            </w:r>
          </w:p>
        </w:tc>
        <w:tc>
          <w:tcPr>
            <w:tcW w:w="7020" w:type="dxa"/>
          </w:tcPr>
          <w:p w14:paraId="68615040" w14:textId="77777777" w:rsidR="00B319DB" w:rsidRPr="008D70B2" w:rsidRDefault="00B319DB" w:rsidP="00B319DB">
            <w:pPr>
              <w:spacing w:before="120" w:after="120" w:line="320" w:lineRule="atLeast"/>
              <w:jc w:val="both"/>
              <w:rPr>
                <w:rFonts w:eastAsia="Calibri" w:cs="Times New Roman"/>
                <w:b/>
                <w:sz w:val="24"/>
                <w:szCs w:val="24"/>
              </w:rPr>
            </w:pPr>
            <w:r w:rsidRPr="008D70B2">
              <w:rPr>
                <w:rFonts w:eastAsia="Calibri" w:cs="Times New Roman"/>
                <w:b/>
                <w:sz w:val="24"/>
                <w:szCs w:val="24"/>
              </w:rPr>
              <w:lastRenderedPageBreak/>
              <w:t>Giữ nguyên</w:t>
            </w:r>
          </w:p>
        </w:tc>
      </w:tr>
      <w:tr w:rsidR="00B319DB" w:rsidRPr="00536895" w14:paraId="24841961" w14:textId="5038077C" w:rsidTr="00110DF8">
        <w:tc>
          <w:tcPr>
            <w:tcW w:w="715" w:type="dxa"/>
            <w:vAlign w:val="center"/>
          </w:tcPr>
          <w:p w14:paraId="441619C9"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1EE80CF6" w14:textId="2650251C"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07" w:name="dieu_38"/>
            <w:r w:rsidRPr="00110DF8">
              <w:rPr>
                <w:rFonts w:eastAsia="Times New Roman" w:cs="Times New Roman"/>
                <w:b/>
                <w:bCs/>
                <w:sz w:val="24"/>
                <w:szCs w:val="24"/>
              </w:rPr>
              <w:t>Điều 38. Cơ quan giải quyết bồi thường trong hoạt động thi hành án hình sự</w:t>
            </w:r>
            <w:bookmarkEnd w:id="107"/>
          </w:p>
          <w:p w14:paraId="47460425"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Cơ quan thi hành án hình sự các cấp trong Công an nhân dân theo quy định của </w:t>
            </w:r>
            <w:bookmarkStart w:id="108" w:name="tvpllink_ksdxnawptu"/>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"https://thuvienphapluat.vn/van-ban/Trach-nhiem-hinh-su/Luat-Thi-hanh-an-hinh-su-2019-387991.aspx" \t "_blank" </w:instrText>
            </w:r>
            <w:r w:rsidRPr="00110DF8">
              <w:rPr>
                <w:rFonts w:eastAsia="Times New Roman" w:cs="Times New Roman"/>
                <w:sz w:val="24"/>
                <w:szCs w:val="24"/>
              </w:rPr>
              <w:fldChar w:fldCharType="separate"/>
            </w:r>
            <w:r w:rsidRPr="00110DF8">
              <w:rPr>
                <w:rFonts w:eastAsia="Times New Roman" w:cs="Times New Roman"/>
                <w:sz w:val="24"/>
                <w:szCs w:val="24"/>
              </w:rPr>
              <w:t>Luật Thi hành án hình sự</w:t>
            </w:r>
            <w:r w:rsidRPr="00110DF8">
              <w:rPr>
                <w:rFonts w:eastAsia="Times New Roman" w:cs="Times New Roman"/>
                <w:sz w:val="24"/>
                <w:szCs w:val="24"/>
              </w:rPr>
              <w:fldChar w:fldCharType="end"/>
            </w:r>
            <w:bookmarkEnd w:id="108"/>
            <w:r w:rsidRPr="00110DF8">
              <w:rPr>
                <w:rFonts w:eastAsia="Times New Roman" w:cs="Times New Roman"/>
                <w:sz w:val="24"/>
                <w:szCs w:val="24"/>
              </w:rPr>
              <w:t>.</w:t>
            </w:r>
          </w:p>
          <w:p w14:paraId="6419E3E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2. Cơ quan thi hành án hình sự các cấp trong Quân đội nhân dân theo quy định của </w:t>
            </w:r>
            <w:bookmarkStart w:id="109" w:name="tvpllink_ksdxnawptu_1"/>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"https://thuvienphapluat.vn/van-ban/Trach-nhiem-hinh-su/Luat-Thi-hanh-an-hinh-su-2019-387991.aspx" \t "_blank" </w:instrText>
            </w:r>
            <w:r w:rsidRPr="00110DF8">
              <w:rPr>
                <w:rFonts w:eastAsia="Times New Roman" w:cs="Times New Roman"/>
                <w:sz w:val="24"/>
                <w:szCs w:val="24"/>
              </w:rPr>
              <w:fldChar w:fldCharType="separate"/>
            </w:r>
            <w:r w:rsidRPr="00110DF8">
              <w:rPr>
                <w:rFonts w:eastAsia="Times New Roman" w:cs="Times New Roman"/>
                <w:sz w:val="24"/>
                <w:szCs w:val="24"/>
              </w:rPr>
              <w:t>Luật Thi hành án hình sự</w:t>
            </w:r>
            <w:r w:rsidRPr="00110DF8">
              <w:rPr>
                <w:rFonts w:eastAsia="Times New Roman" w:cs="Times New Roman"/>
                <w:sz w:val="24"/>
                <w:szCs w:val="24"/>
              </w:rPr>
              <w:fldChar w:fldCharType="end"/>
            </w:r>
            <w:bookmarkEnd w:id="109"/>
            <w:r w:rsidRPr="00110DF8">
              <w:rPr>
                <w:rFonts w:eastAsia="Times New Roman" w:cs="Times New Roman"/>
                <w:sz w:val="24"/>
                <w:szCs w:val="24"/>
              </w:rPr>
              <w:t>.</w:t>
            </w:r>
          </w:p>
          <w:p w14:paraId="50499E7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Cơ quan được giao một số nhiệm vụ thi hành án hình sự theo quy định của </w:t>
            </w:r>
            <w:bookmarkStart w:id="110" w:name="tvpllink_ksdxnawptu_2"/>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"https://thuvienphapluat.vn/van-ban/Trach-nhiem-hinh-su/Luat-Thi-hanh-an-hinh-su-2019-387991.aspx" \t "_blank" </w:instrText>
            </w:r>
            <w:r w:rsidRPr="00110DF8">
              <w:rPr>
                <w:rFonts w:eastAsia="Times New Roman" w:cs="Times New Roman"/>
                <w:sz w:val="24"/>
                <w:szCs w:val="24"/>
              </w:rPr>
              <w:fldChar w:fldCharType="separate"/>
            </w:r>
            <w:r w:rsidRPr="00110DF8">
              <w:rPr>
                <w:rFonts w:eastAsia="Times New Roman" w:cs="Times New Roman"/>
                <w:sz w:val="24"/>
                <w:szCs w:val="24"/>
              </w:rPr>
              <w:t>Luật Thi hành án hình sự</w:t>
            </w:r>
            <w:r w:rsidRPr="00110DF8">
              <w:rPr>
                <w:rFonts w:eastAsia="Times New Roman" w:cs="Times New Roman"/>
                <w:sz w:val="24"/>
                <w:szCs w:val="24"/>
              </w:rPr>
              <w:fldChar w:fldCharType="end"/>
            </w:r>
            <w:bookmarkEnd w:id="110"/>
            <w:r w:rsidRPr="00110DF8">
              <w:rPr>
                <w:rFonts w:eastAsia="Times New Roman" w:cs="Times New Roman"/>
                <w:sz w:val="24"/>
                <w:szCs w:val="24"/>
              </w:rPr>
              <w:t>.</w:t>
            </w:r>
          </w:p>
          <w:p w14:paraId="471B36CD" w14:textId="070BF5F6"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Tòa án có thẩm quyền giải quyết vụ án theo quy định của </w:t>
            </w:r>
            <w:bookmarkStart w:id="111" w:name="tvpllink_sqyypjucfe_3"/>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"https://thuvienphapluat.vn/van-ban/Trach-nhiem-hinh-su/Bo-luat-to-tung-hinh-su-2015-296884.aspx"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Tố tụng hình sự</w:t>
            </w:r>
            <w:r w:rsidRPr="00110DF8">
              <w:rPr>
                <w:rFonts w:eastAsia="Times New Roman" w:cs="Times New Roman"/>
                <w:sz w:val="24"/>
                <w:szCs w:val="24"/>
              </w:rPr>
              <w:fldChar w:fldCharType="end"/>
            </w:r>
            <w:bookmarkEnd w:id="111"/>
            <w:r w:rsidRPr="00110DF8">
              <w:rPr>
                <w:rFonts w:eastAsia="Times New Roman" w:cs="Times New Roman"/>
                <w:sz w:val="24"/>
                <w:szCs w:val="24"/>
              </w:rPr>
              <w:t>, </w:t>
            </w:r>
            <w:bookmarkStart w:id="112" w:name="tvpllink_dyekgytzor_1"/>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"https://thuvienphapluat.vn/van-ban/Thu-tuc-To-tung/Bo-luat-to-tung-dan-su-2015-296861.aspx"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Tố tụng dân sự</w:t>
            </w:r>
            <w:r w:rsidRPr="00110DF8">
              <w:rPr>
                <w:rFonts w:eastAsia="Times New Roman" w:cs="Times New Roman"/>
                <w:sz w:val="24"/>
                <w:szCs w:val="24"/>
              </w:rPr>
              <w:fldChar w:fldCharType="end"/>
            </w:r>
            <w:bookmarkEnd w:id="112"/>
            <w:r w:rsidRPr="00110DF8">
              <w:rPr>
                <w:rFonts w:eastAsia="Times New Roman" w:cs="Times New Roman"/>
                <w:sz w:val="24"/>
                <w:szCs w:val="24"/>
              </w:rPr>
              <w:t>.</w:t>
            </w:r>
          </w:p>
        </w:tc>
        <w:tc>
          <w:tcPr>
            <w:tcW w:w="7020" w:type="dxa"/>
          </w:tcPr>
          <w:p w14:paraId="7A1220E0" w14:textId="77777777" w:rsidR="00B319DB" w:rsidRPr="008D70B2" w:rsidRDefault="00B319DB" w:rsidP="00B319DB">
            <w:pPr>
              <w:spacing w:before="120" w:after="120" w:line="320" w:lineRule="atLeast"/>
              <w:jc w:val="both"/>
              <w:rPr>
                <w:rFonts w:eastAsia="Calibri" w:cs="Times New Roman"/>
                <w:b/>
                <w:sz w:val="24"/>
                <w:szCs w:val="24"/>
              </w:rPr>
            </w:pPr>
            <w:r w:rsidRPr="008D70B2">
              <w:rPr>
                <w:rFonts w:eastAsia="Calibri" w:cs="Times New Roman"/>
                <w:b/>
                <w:sz w:val="24"/>
                <w:szCs w:val="24"/>
              </w:rPr>
              <w:lastRenderedPageBreak/>
              <w:t>Giữ nguyên</w:t>
            </w:r>
          </w:p>
        </w:tc>
      </w:tr>
      <w:tr w:rsidR="00B319DB" w:rsidRPr="00536895" w14:paraId="3EEDAF4A" w14:textId="32F3A12E" w:rsidTr="00110DF8">
        <w:tc>
          <w:tcPr>
            <w:tcW w:w="715" w:type="dxa"/>
            <w:vAlign w:val="center"/>
          </w:tcPr>
          <w:p w14:paraId="7ACE5635"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58CE2364" w14:textId="35A4FD35"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13" w:name="dieu_39"/>
            <w:r w:rsidRPr="00110DF8">
              <w:rPr>
                <w:rFonts w:eastAsia="Times New Roman" w:cs="Times New Roman"/>
                <w:b/>
                <w:bCs/>
                <w:sz w:val="24"/>
                <w:szCs w:val="24"/>
              </w:rPr>
              <w:t>Điều 39. Cơ quan giải quyết bồi thường trong hoạt động thi hành án dân sự</w:t>
            </w:r>
            <w:bookmarkEnd w:id="113"/>
          </w:p>
          <w:p w14:paraId="7730A225"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Cục Thi hành án dân sự và Chi cục Thi hành án dân sự.</w:t>
            </w:r>
          </w:p>
          <w:p w14:paraId="1FC9581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Cơ quan Thi hành án quân khu và tương đương.</w:t>
            </w:r>
          </w:p>
          <w:p w14:paraId="12580DF6" w14:textId="0114A326"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Tòa án có thẩm quyền giải quyết vụ án theo quy định của </w:t>
            </w:r>
            <w:bookmarkStart w:id="114" w:name="tvpllink_sqyypjucfe_4"/>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"https://thuvienphapluat.vn/van-ban/Trach-nhiem-hinh-su/Bo-luat-to-tung-hinh-su-2015-296884.aspx"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Tố tụng hình sự</w:t>
            </w:r>
            <w:r w:rsidRPr="00110DF8">
              <w:rPr>
                <w:rFonts w:eastAsia="Times New Roman" w:cs="Times New Roman"/>
                <w:sz w:val="24"/>
                <w:szCs w:val="24"/>
              </w:rPr>
              <w:fldChar w:fldCharType="end"/>
            </w:r>
            <w:bookmarkEnd w:id="114"/>
            <w:r w:rsidRPr="00110DF8">
              <w:rPr>
                <w:rFonts w:eastAsia="Times New Roman" w:cs="Times New Roman"/>
                <w:sz w:val="24"/>
                <w:szCs w:val="24"/>
              </w:rPr>
              <w:t>, </w:t>
            </w:r>
            <w:bookmarkStart w:id="115" w:name="tvpllink_dyekgytzor_2"/>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"https://thuvienphapluat.vn/van-ban/Thu-tuc-To-tung/Bo-luat-to-tung-dan-su-2015-296861.aspx"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Tố tụng dân sự</w:t>
            </w:r>
            <w:r w:rsidRPr="00110DF8">
              <w:rPr>
                <w:rFonts w:eastAsia="Times New Roman" w:cs="Times New Roman"/>
                <w:sz w:val="24"/>
                <w:szCs w:val="24"/>
              </w:rPr>
              <w:fldChar w:fldCharType="end"/>
            </w:r>
            <w:bookmarkEnd w:id="115"/>
            <w:r w:rsidRPr="00110DF8">
              <w:rPr>
                <w:rFonts w:eastAsia="Times New Roman" w:cs="Times New Roman"/>
                <w:sz w:val="24"/>
                <w:szCs w:val="24"/>
              </w:rPr>
              <w:t>.</w:t>
            </w:r>
          </w:p>
        </w:tc>
        <w:tc>
          <w:tcPr>
            <w:tcW w:w="7020" w:type="dxa"/>
          </w:tcPr>
          <w:p w14:paraId="571C3EE7" w14:textId="0630D6FB" w:rsidR="00B319DB" w:rsidRPr="008D70B2" w:rsidRDefault="004D77FC" w:rsidP="00B319DB">
            <w:pPr>
              <w:spacing w:before="120" w:after="120" w:line="320" w:lineRule="atLeast"/>
              <w:jc w:val="both"/>
              <w:rPr>
                <w:rFonts w:eastAsia="Times New Roman" w:cs="Times New Roman"/>
                <w:b/>
                <w:color w:val="1A1A1A"/>
                <w:sz w:val="24"/>
                <w:szCs w:val="24"/>
              </w:rPr>
            </w:pPr>
            <w:r w:rsidRPr="008D70B2">
              <w:rPr>
                <w:rFonts w:eastAsia="Times New Roman" w:cs="Times New Roman"/>
                <w:b/>
                <w:color w:val="1A1A1A"/>
                <w:sz w:val="24"/>
                <w:szCs w:val="24"/>
              </w:rPr>
              <w:t>1</w:t>
            </w:r>
            <w:r w:rsidR="00423EF7">
              <w:rPr>
                <w:rFonts w:eastAsia="Times New Roman" w:cs="Times New Roman"/>
                <w:b/>
                <w:color w:val="1A1A1A"/>
                <w:sz w:val="24"/>
                <w:szCs w:val="24"/>
              </w:rPr>
              <w:t>3</w:t>
            </w:r>
            <w:r w:rsidR="00B319DB" w:rsidRPr="008D70B2">
              <w:rPr>
                <w:rFonts w:eastAsia="Times New Roman" w:cs="Times New Roman"/>
                <w:b/>
                <w:color w:val="1A1A1A"/>
                <w:sz w:val="24"/>
                <w:szCs w:val="24"/>
              </w:rPr>
              <w:t>. Sửa đổi, bổ sung khoản 1 Điều 39 như sau:</w:t>
            </w:r>
          </w:p>
          <w:p w14:paraId="71A60805" w14:textId="536AD348" w:rsidR="00B319DB" w:rsidRPr="008D70B2" w:rsidRDefault="00B319DB" w:rsidP="00B319DB">
            <w:pPr>
              <w:shd w:val="clear" w:color="auto" w:fill="FFFFFF"/>
              <w:spacing w:before="120" w:after="120" w:line="320" w:lineRule="atLeast"/>
              <w:jc w:val="both"/>
              <w:rPr>
                <w:rFonts w:eastAsia="Times New Roman" w:cs="Times New Roman"/>
                <w:i/>
                <w:color w:val="1A1A1A"/>
                <w:sz w:val="24"/>
                <w:szCs w:val="24"/>
              </w:rPr>
            </w:pPr>
            <w:r w:rsidRPr="008D70B2">
              <w:rPr>
                <w:rFonts w:eastAsia="Times New Roman" w:cs="Times New Roman"/>
                <w:i/>
                <w:color w:val="1A1A1A"/>
                <w:sz w:val="24"/>
                <w:szCs w:val="24"/>
              </w:rPr>
              <w:t>“1. Thi hành án dân sự cấp tỉnh.”</w:t>
            </w:r>
          </w:p>
          <w:p w14:paraId="098E9B6F" w14:textId="77777777" w:rsidR="00B319DB" w:rsidRPr="008D70B2" w:rsidRDefault="00B319DB" w:rsidP="00B319DB">
            <w:pPr>
              <w:spacing w:before="120" w:after="120" w:line="320" w:lineRule="atLeast"/>
              <w:jc w:val="both"/>
              <w:rPr>
                <w:rFonts w:eastAsia="Calibri" w:cs="Times New Roman"/>
                <w:b/>
                <w:sz w:val="24"/>
                <w:szCs w:val="24"/>
              </w:rPr>
            </w:pPr>
          </w:p>
        </w:tc>
      </w:tr>
      <w:tr w:rsidR="00B319DB" w:rsidRPr="00536895" w14:paraId="1B4F1C86" w14:textId="5C0794A5" w:rsidTr="00110DF8">
        <w:tc>
          <w:tcPr>
            <w:tcW w:w="715" w:type="dxa"/>
            <w:vAlign w:val="center"/>
          </w:tcPr>
          <w:p w14:paraId="3F6A8C0A"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758B3385" w14:textId="537AAFB4"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16" w:name="dieu_40"/>
            <w:r w:rsidRPr="00110DF8">
              <w:rPr>
                <w:rFonts w:eastAsia="Times New Roman" w:cs="Times New Roman"/>
                <w:b/>
                <w:bCs/>
                <w:sz w:val="24"/>
                <w:szCs w:val="24"/>
              </w:rPr>
              <w:t>Điều 40. Xác định cơ quan giải quyết bồi thường trong một số trường hợp cụ thể</w:t>
            </w:r>
            <w:bookmarkEnd w:id="116"/>
          </w:p>
          <w:p w14:paraId="2D7EDE94" w14:textId="77777777" w:rsidR="00B319DB" w:rsidRPr="00110DF8" w:rsidRDefault="00B319DB" w:rsidP="00B319DB">
            <w:pPr>
              <w:shd w:val="clear" w:color="auto" w:fill="FFFFFF"/>
              <w:spacing w:before="120" w:after="120" w:line="320" w:lineRule="atLeast"/>
              <w:jc w:val="both"/>
              <w:rPr>
                <w:sz w:val="24"/>
                <w:szCs w:val="24"/>
              </w:rPr>
            </w:pPr>
            <w:r w:rsidRPr="00110DF8">
              <w:rPr>
                <w:rFonts w:eastAsia="Times New Roman" w:cs="Times New Roman"/>
                <w:sz w:val="24"/>
                <w:szCs w:val="24"/>
              </w:rPr>
              <w:t>1. Trường hợp cơ quan giải quyết bồi thường là cơ quan trực tiếp quản lý người thi hành công vụ gây thiệt hại thì việc xác định cơ quan giải quyết bồi thường trong một số trường hợp cụ thể được quy định như sau:</w:t>
            </w:r>
            <w:r w:rsidRPr="00110DF8">
              <w:rPr>
                <w:sz w:val="24"/>
                <w:szCs w:val="24"/>
              </w:rPr>
              <w:t xml:space="preserve"> </w:t>
            </w:r>
          </w:p>
          <w:p w14:paraId="38EDB911" w14:textId="772DA390"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Trường hợp cơ quan giải quyết bồi thường đã được chia, tách, sáp nhập, hợp nhất hoặc bị giải thể thì cơ quan kế thừa chức năng, nhiệm vụ của cơ quan đó là cơ quan giải quyết bồi thường; trường hợp không có cơ quan nào kế thừa chức năng, nhiệm vụ của cơ quan đã bị giải thể thì cơ quan đã ra quyết định giải thể là cơ quan giải quyết bồi thường; trường hợp cơ quan đã ra quyết định giải thể là Quốc hội, Ủy ban Thường vụ Quốc hội, Chính phủ, Thủ tướng Chính phủ thì cơ quan quản lý nhà nước về công tác bồi thường nhà nước có thẩm quyền xác định cơ quan giải quyết bồi thường;</w:t>
            </w:r>
          </w:p>
          <w:p w14:paraId="784477FD" w14:textId="12E19B51"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b) Trường hợp có nhiều người thi hành công vụ thuộc nhiều cơ quan cùng gây thiệt hại thì cơ quan chủ trì thực hiện nhiệm vụ là cơ quan giải quyết bồi thường; trường hợp không có sự thống nhất về cơ quan giải quyết bồi thường thì cơ quan quản lý nhà nước về công tác bồi thường nhà nước có thẩm quyền xác định cơ quan giải quyết bồi thường;</w:t>
            </w:r>
          </w:p>
          <w:p w14:paraId="30CBA5D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Trường hợp tại thời điểm thụ lý yêu cầu bồi thường mà người thi hành công vụ gây thiệt hại không còn làm việc tại cơ quan quản lý người đó tại thời điểm gây thiệt hại thì cơ quan giải quyết bồi thường là cơ quan quản lý người thi hành công vụ tại thời điểm gây thiệt hại;</w:t>
            </w:r>
          </w:p>
          <w:p w14:paraId="0FA5D03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Trường hợp có sự ủy quyền hoặc ủy thác thực hiện công vụ thì cơ quan ủy quyền hoặc cơ quan ủy thác là cơ quan giải quyết bồi thường; trường hợp cơ quan được ủy quyền, cơ quan nhận ủy thác là cơ quan nhà nước thực hiện không đúng nội dung ủy quyền, ủy thác gây thiệt hại thì cơ quan này là cơ quan giải quyết bồi thường.</w:t>
            </w:r>
          </w:p>
          <w:p w14:paraId="6731C72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Trường hợp giải quyết yêu cầu bồi thường trong quá trình tố tụng hình sự, tố tụng hành chính tại Tòa án thì Tòa án đang thụ lý giải quyết vụ án là cơ quan giải quyết bồi thường.</w:t>
            </w:r>
          </w:p>
          <w:p w14:paraId="635E410D" w14:textId="6099AD72"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Trường hợp người yêu cầu bồi thường đồng thời yêu cầu cơ quan trực tiếp quản lý người thi hành công vụ gây thiệt hại và Tòa án có thẩm quyền giải quyết yêu cầu bồi thường thì cơ quan đã thụ lý yêu cầu bồi thường trước là cơ quan giải quyết bồi thường.</w:t>
            </w:r>
          </w:p>
        </w:tc>
        <w:tc>
          <w:tcPr>
            <w:tcW w:w="7020" w:type="dxa"/>
          </w:tcPr>
          <w:p w14:paraId="08AEE286" w14:textId="1AB3FC01" w:rsidR="00B319DB" w:rsidRPr="008D70B2" w:rsidRDefault="00FA1C94" w:rsidP="00110DF8">
            <w:pPr>
              <w:spacing w:before="120" w:after="120"/>
              <w:jc w:val="both"/>
              <w:rPr>
                <w:rFonts w:eastAsia="Times New Roman" w:cs="Times New Roman"/>
                <w:i/>
                <w:sz w:val="24"/>
                <w:szCs w:val="24"/>
              </w:rPr>
            </w:pPr>
            <w:r w:rsidRPr="008D70B2">
              <w:rPr>
                <w:rFonts w:eastAsia="Times New Roman" w:cs="Times New Roman"/>
                <w:b/>
                <w:color w:val="1A1A1A"/>
                <w:sz w:val="24"/>
                <w:szCs w:val="24"/>
              </w:rPr>
              <w:lastRenderedPageBreak/>
              <w:t>1</w:t>
            </w:r>
            <w:r w:rsidR="00423EF7">
              <w:rPr>
                <w:rFonts w:eastAsia="Times New Roman" w:cs="Times New Roman"/>
                <w:b/>
                <w:color w:val="1A1A1A"/>
                <w:sz w:val="24"/>
                <w:szCs w:val="24"/>
              </w:rPr>
              <w:t>4</w:t>
            </w:r>
            <w:r w:rsidR="00B319DB" w:rsidRPr="008D70B2">
              <w:rPr>
                <w:rFonts w:eastAsia="Times New Roman" w:cs="Times New Roman"/>
                <w:b/>
                <w:color w:val="1A1A1A"/>
                <w:sz w:val="24"/>
                <w:szCs w:val="24"/>
              </w:rPr>
              <w:t>. Bổ sung khoản 4 vào sau khoản 3 Điều 40 như sau:</w:t>
            </w:r>
          </w:p>
          <w:p w14:paraId="4A25B17C" w14:textId="72394C1C" w:rsidR="003F68EB" w:rsidRPr="008D70B2" w:rsidRDefault="00E62EFD" w:rsidP="003F68EB">
            <w:pPr>
              <w:spacing w:before="120" w:after="120"/>
              <w:jc w:val="both"/>
              <w:rPr>
                <w:rFonts w:eastAsia="Times New Roman" w:cs="Times New Roman"/>
                <w:i/>
                <w:color w:val="FF0000"/>
                <w:sz w:val="24"/>
                <w:szCs w:val="24"/>
              </w:rPr>
            </w:pPr>
            <w:r w:rsidRPr="008D70B2">
              <w:rPr>
                <w:rFonts w:eastAsia="Times New Roman" w:cs="Times New Roman"/>
                <w:i/>
                <w:sz w:val="24"/>
                <w:szCs w:val="24"/>
              </w:rPr>
              <w:t>“</w:t>
            </w:r>
            <w:r w:rsidR="00594C9D" w:rsidRPr="008D70B2">
              <w:rPr>
                <w:rFonts w:eastAsia="Times New Roman" w:cs="Times New Roman"/>
                <w:i/>
                <w:sz w:val="24"/>
                <w:szCs w:val="24"/>
              </w:rPr>
              <w:t>4. Trường hợp</w:t>
            </w:r>
            <w:r w:rsidR="00A22F0A" w:rsidRPr="000844EE">
              <w:rPr>
                <w:rFonts w:eastAsia="Times New Roman" w:cs="Times New Roman"/>
                <w:i/>
                <w:sz w:val="24"/>
                <w:szCs w:val="24"/>
              </w:rPr>
              <w:t xml:space="preserve"> căn cứ vào Điều 34, 35 và</w:t>
            </w:r>
            <w:r w:rsidR="00A451ED" w:rsidRPr="000844EE">
              <w:rPr>
                <w:rFonts w:eastAsia="Times New Roman" w:cs="Times New Roman"/>
                <w:i/>
                <w:sz w:val="24"/>
                <w:szCs w:val="24"/>
              </w:rPr>
              <w:t xml:space="preserve"> 36 của Luật này mà không xác định được cơ quan giải quyết bồi thường </w:t>
            </w:r>
            <w:r w:rsidR="00C9707C" w:rsidRPr="000844EE">
              <w:rPr>
                <w:rFonts w:eastAsia="Times New Roman" w:cs="Times New Roman"/>
                <w:i/>
                <w:sz w:val="24"/>
                <w:szCs w:val="24"/>
              </w:rPr>
              <w:t>thì cơ quan giải quyết bồi thường là cơ quan</w:t>
            </w:r>
            <w:r w:rsidR="002B6105" w:rsidRPr="000844EE">
              <w:rPr>
                <w:rFonts w:eastAsia="Times New Roman" w:cs="Times New Roman"/>
                <w:i/>
                <w:sz w:val="24"/>
                <w:szCs w:val="24"/>
              </w:rPr>
              <w:t xml:space="preserve"> cuối cùng ban hành bản án, quyết định nhưng bị</w:t>
            </w:r>
            <w:r w:rsidR="00CE4116" w:rsidRPr="000844EE">
              <w:rPr>
                <w:rFonts w:eastAsia="Times New Roman" w:cs="Times New Roman"/>
                <w:i/>
                <w:sz w:val="24"/>
                <w:szCs w:val="24"/>
              </w:rPr>
              <w:t xml:space="preserve"> đình chỉ, </w:t>
            </w:r>
            <w:r w:rsidR="002B6105" w:rsidRPr="000844EE">
              <w:rPr>
                <w:rFonts w:eastAsia="Times New Roman" w:cs="Times New Roman"/>
                <w:i/>
                <w:sz w:val="24"/>
                <w:szCs w:val="24"/>
              </w:rPr>
              <w:t>hủy bỏ</w:t>
            </w:r>
            <w:r w:rsidR="00CE4116" w:rsidRPr="000844EE">
              <w:rPr>
                <w:rFonts w:eastAsia="Times New Roman" w:cs="Times New Roman"/>
                <w:i/>
                <w:sz w:val="24"/>
                <w:szCs w:val="24"/>
              </w:rPr>
              <w:t xml:space="preserve"> hoặc</w:t>
            </w:r>
            <w:r w:rsidR="002B6105" w:rsidRPr="000844EE">
              <w:rPr>
                <w:rFonts w:eastAsia="Times New Roman" w:cs="Times New Roman"/>
                <w:i/>
                <w:sz w:val="24"/>
                <w:szCs w:val="24"/>
              </w:rPr>
              <w:t xml:space="preserve"> không được phê chuẩn</w:t>
            </w:r>
            <w:r w:rsidR="00CE4116" w:rsidRPr="000844EE">
              <w:rPr>
                <w:rFonts w:eastAsia="Times New Roman" w:cs="Times New Roman"/>
                <w:i/>
                <w:sz w:val="24"/>
                <w:szCs w:val="24"/>
              </w:rPr>
              <w:t xml:space="preserve"> </w:t>
            </w:r>
            <w:r w:rsidR="002B6105" w:rsidRPr="000844EE">
              <w:rPr>
                <w:rFonts w:eastAsia="Times New Roman" w:cs="Times New Roman"/>
                <w:i/>
                <w:sz w:val="24"/>
                <w:szCs w:val="24"/>
              </w:rPr>
              <w:t>vì</w:t>
            </w:r>
            <w:r w:rsidR="00DC2124" w:rsidRPr="000844EE">
              <w:rPr>
                <w:rFonts w:eastAsia="Times New Roman" w:cs="Times New Roman"/>
                <w:i/>
                <w:sz w:val="24"/>
                <w:szCs w:val="24"/>
              </w:rPr>
              <w:t xml:space="preserve"> </w:t>
            </w:r>
            <w:r w:rsidR="003F68EB" w:rsidRPr="000844EE">
              <w:rPr>
                <w:rFonts w:eastAsia="Times New Roman" w:cs="Times New Roman"/>
                <w:i/>
                <w:sz w:val="24"/>
                <w:szCs w:val="24"/>
              </w:rPr>
              <w:t>không có sự việc phạm tội hoặc hành vi không cấu thành tội phạm hoặc đã hết thời hạn điều tra mà không chứng minh được bị can đã thực hiện tội phạm</w:t>
            </w:r>
            <w:r w:rsidR="00A22F0A" w:rsidRPr="000844EE">
              <w:rPr>
                <w:rFonts w:eastAsia="Times New Roman" w:cs="Times New Roman"/>
                <w:i/>
                <w:sz w:val="24"/>
                <w:szCs w:val="24"/>
              </w:rPr>
              <w:t>.”</w:t>
            </w:r>
            <w:r w:rsidR="003F68EB" w:rsidRPr="008D70B2">
              <w:rPr>
                <w:rFonts w:eastAsia="Times New Roman" w:cs="Times New Roman"/>
                <w:i/>
                <w:color w:val="FF0000"/>
                <w:sz w:val="24"/>
                <w:szCs w:val="24"/>
              </w:rPr>
              <w:t xml:space="preserve"> </w:t>
            </w:r>
          </w:p>
          <w:p w14:paraId="4E9E5237" w14:textId="24D87CDA" w:rsidR="002B6105" w:rsidRPr="008D70B2" w:rsidRDefault="002B6105" w:rsidP="003F68EB">
            <w:pPr>
              <w:spacing w:before="120" w:after="120"/>
              <w:jc w:val="both"/>
              <w:rPr>
                <w:rFonts w:eastAsia="Times New Roman" w:cs="Times New Roman"/>
                <w:i/>
                <w:color w:val="FF0000"/>
                <w:sz w:val="24"/>
                <w:szCs w:val="24"/>
              </w:rPr>
            </w:pPr>
          </w:p>
          <w:p w14:paraId="728DFF62" w14:textId="1F7F9772" w:rsidR="003F68EB" w:rsidRPr="008D70B2" w:rsidRDefault="003F68EB" w:rsidP="003F68EB">
            <w:pPr>
              <w:spacing w:before="120" w:after="120"/>
              <w:jc w:val="both"/>
              <w:rPr>
                <w:rFonts w:eastAsia="Times New Roman" w:cs="Times New Roman"/>
                <w:i/>
                <w:sz w:val="24"/>
                <w:szCs w:val="24"/>
              </w:rPr>
            </w:pPr>
            <w:r w:rsidRPr="008D70B2">
              <w:rPr>
                <w:rFonts w:eastAsia="Times New Roman" w:cs="Times New Roman"/>
                <w:i/>
                <w:color w:val="FF0000"/>
                <w:sz w:val="24"/>
                <w:szCs w:val="24"/>
              </w:rPr>
              <w:t xml:space="preserve"> </w:t>
            </w:r>
          </w:p>
          <w:p w14:paraId="072DBC23" w14:textId="0E5B5C52" w:rsidR="00C9707C" w:rsidRPr="008D70B2" w:rsidRDefault="00C9707C" w:rsidP="00594C9D">
            <w:pPr>
              <w:spacing w:before="120" w:after="120"/>
              <w:jc w:val="both"/>
              <w:rPr>
                <w:rFonts w:eastAsia="Times New Roman" w:cs="Times New Roman"/>
                <w:i/>
                <w:color w:val="FF0000"/>
                <w:sz w:val="24"/>
                <w:szCs w:val="24"/>
              </w:rPr>
            </w:pPr>
          </w:p>
          <w:p w14:paraId="658E3333" w14:textId="348D2B15" w:rsidR="00B319DB" w:rsidRPr="008D70B2" w:rsidRDefault="00B319DB" w:rsidP="003F68EB">
            <w:pPr>
              <w:spacing w:before="120" w:after="120"/>
              <w:jc w:val="both"/>
              <w:rPr>
                <w:rFonts w:eastAsia="Calibri" w:cs="Times New Roman"/>
                <w:b/>
                <w:sz w:val="24"/>
                <w:szCs w:val="24"/>
              </w:rPr>
            </w:pPr>
          </w:p>
        </w:tc>
      </w:tr>
      <w:tr w:rsidR="00B319DB" w:rsidRPr="00536895" w14:paraId="0D0183B2" w14:textId="55191FF4" w:rsidTr="00110DF8">
        <w:tc>
          <w:tcPr>
            <w:tcW w:w="715" w:type="dxa"/>
            <w:vAlign w:val="center"/>
          </w:tcPr>
          <w:p w14:paraId="7C5F44A2" w14:textId="77777777" w:rsidR="00B319DB" w:rsidRPr="00110DF8" w:rsidRDefault="00B319DB" w:rsidP="00B319DB">
            <w:pPr>
              <w:ind w:left="360"/>
              <w:jc w:val="center"/>
              <w:rPr>
                <w:rFonts w:eastAsia="Calibri" w:cs="Times New Roman"/>
                <w:b/>
                <w:sz w:val="24"/>
                <w:szCs w:val="24"/>
              </w:rPr>
            </w:pPr>
          </w:p>
        </w:tc>
        <w:tc>
          <w:tcPr>
            <w:tcW w:w="7470" w:type="dxa"/>
          </w:tcPr>
          <w:p w14:paraId="1D8538F9" w14:textId="77777777" w:rsidR="00B319DB" w:rsidRPr="00110DF8" w:rsidRDefault="00B319DB" w:rsidP="00B319DB">
            <w:pPr>
              <w:shd w:val="clear" w:color="auto" w:fill="FFFFFF"/>
              <w:spacing w:before="120" w:after="120" w:line="320" w:lineRule="atLeast"/>
              <w:jc w:val="center"/>
              <w:rPr>
                <w:rFonts w:eastAsia="Times New Roman" w:cs="Times New Roman"/>
                <w:b/>
                <w:bCs/>
                <w:sz w:val="24"/>
                <w:szCs w:val="24"/>
              </w:rPr>
            </w:pPr>
            <w:r w:rsidRPr="00110DF8">
              <w:rPr>
                <w:rFonts w:eastAsia="Times New Roman" w:cs="Times New Roman"/>
                <w:b/>
                <w:bCs/>
                <w:sz w:val="24"/>
                <w:szCs w:val="24"/>
              </w:rPr>
              <w:t>Chương V</w:t>
            </w:r>
          </w:p>
          <w:p w14:paraId="6DD9040B" w14:textId="3875367D" w:rsidR="00B319DB" w:rsidRPr="00110DF8" w:rsidRDefault="00B319DB" w:rsidP="00B319DB">
            <w:pPr>
              <w:shd w:val="clear" w:color="auto" w:fill="FFFFFF"/>
              <w:spacing w:before="120" w:after="120" w:line="320" w:lineRule="atLeast"/>
              <w:jc w:val="center"/>
              <w:rPr>
                <w:rFonts w:eastAsia="Times New Roman" w:cs="Times New Roman"/>
                <w:b/>
                <w:bCs/>
                <w:sz w:val="24"/>
                <w:szCs w:val="24"/>
              </w:rPr>
            </w:pPr>
            <w:r w:rsidRPr="00110DF8">
              <w:rPr>
                <w:rFonts w:eastAsia="Times New Roman" w:cs="Times New Roman"/>
                <w:b/>
                <w:bCs/>
                <w:sz w:val="24"/>
                <w:szCs w:val="24"/>
              </w:rPr>
              <w:t>THỦ TỤC GIẢI QUYẾT YÊU CẦU BỒI THƯỜNG</w:t>
            </w:r>
          </w:p>
        </w:tc>
        <w:tc>
          <w:tcPr>
            <w:tcW w:w="7020" w:type="dxa"/>
          </w:tcPr>
          <w:p w14:paraId="0BE243FB" w14:textId="77777777" w:rsidR="00B319DB" w:rsidRPr="008D70B2" w:rsidRDefault="00B319DB" w:rsidP="00B319DB">
            <w:pPr>
              <w:spacing w:before="120" w:after="120" w:line="320" w:lineRule="atLeast"/>
              <w:jc w:val="center"/>
              <w:rPr>
                <w:rFonts w:eastAsia="Times New Roman" w:cs="Times New Roman"/>
                <w:b/>
                <w:color w:val="1A1A1A"/>
                <w:sz w:val="24"/>
                <w:szCs w:val="24"/>
              </w:rPr>
            </w:pPr>
            <w:r w:rsidRPr="008D70B2">
              <w:rPr>
                <w:rFonts w:eastAsia="Times New Roman" w:cs="Times New Roman"/>
                <w:b/>
                <w:color w:val="1A1A1A"/>
                <w:sz w:val="24"/>
                <w:szCs w:val="24"/>
              </w:rPr>
              <w:t>Chương V</w:t>
            </w:r>
          </w:p>
          <w:p w14:paraId="397D0A50" w14:textId="0256989A" w:rsidR="00B319DB" w:rsidRPr="008D70B2" w:rsidRDefault="00B319DB" w:rsidP="00B319DB">
            <w:pPr>
              <w:spacing w:before="120" w:after="120" w:line="320" w:lineRule="atLeast"/>
              <w:jc w:val="center"/>
              <w:rPr>
                <w:rFonts w:eastAsia="Times New Roman" w:cs="Times New Roman"/>
                <w:b/>
                <w:color w:val="1A1A1A"/>
                <w:sz w:val="24"/>
                <w:szCs w:val="24"/>
              </w:rPr>
            </w:pPr>
            <w:r w:rsidRPr="008D70B2">
              <w:rPr>
                <w:rFonts w:eastAsia="Times New Roman" w:cs="Times New Roman"/>
                <w:b/>
                <w:color w:val="1A1A1A"/>
                <w:sz w:val="24"/>
                <w:szCs w:val="24"/>
              </w:rPr>
              <w:t>THỦ TỤC GIẢI QUYẾT YÊU CẦU BỒI THƯỜNG</w:t>
            </w:r>
          </w:p>
        </w:tc>
      </w:tr>
      <w:tr w:rsidR="00B319DB" w:rsidRPr="00536895" w14:paraId="6107B8F8" w14:textId="4F17BD1B" w:rsidTr="00110DF8">
        <w:tc>
          <w:tcPr>
            <w:tcW w:w="715" w:type="dxa"/>
            <w:vAlign w:val="center"/>
          </w:tcPr>
          <w:p w14:paraId="2DAAB628" w14:textId="77777777" w:rsidR="00B319DB" w:rsidRPr="00110DF8" w:rsidRDefault="00B319DB" w:rsidP="00B319DB">
            <w:pPr>
              <w:ind w:left="360"/>
              <w:jc w:val="center"/>
              <w:rPr>
                <w:rFonts w:eastAsia="Calibri" w:cs="Times New Roman"/>
                <w:b/>
                <w:sz w:val="24"/>
                <w:szCs w:val="24"/>
              </w:rPr>
            </w:pPr>
          </w:p>
        </w:tc>
        <w:tc>
          <w:tcPr>
            <w:tcW w:w="7470" w:type="dxa"/>
          </w:tcPr>
          <w:p w14:paraId="091AE178" w14:textId="4499846E" w:rsidR="00B319DB" w:rsidRPr="00110DF8" w:rsidRDefault="00B319DB" w:rsidP="00B319DB">
            <w:pPr>
              <w:shd w:val="clear" w:color="auto" w:fill="FFFFFF"/>
              <w:spacing w:before="120" w:after="120" w:line="320" w:lineRule="atLeast"/>
              <w:jc w:val="center"/>
              <w:rPr>
                <w:rFonts w:eastAsia="Times New Roman" w:cs="Times New Roman"/>
                <w:b/>
                <w:bCs/>
                <w:sz w:val="24"/>
                <w:szCs w:val="24"/>
              </w:rPr>
            </w:pPr>
            <w:bookmarkStart w:id="117" w:name="muc_1"/>
            <w:r w:rsidRPr="00110DF8">
              <w:rPr>
                <w:rFonts w:eastAsia="Times New Roman" w:cs="Times New Roman"/>
                <w:b/>
                <w:bCs/>
                <w:sz w:val="24"/>
                <w:szCs w:val="24"/>
              </w:rPr>
              <w:t>Mục 1. GIẢI QUYẾT YÊU CẦU BỒI THƯỜNG TẠI CƠ QUAN TRỰC TIẾP QUẢN LÝ NGƯỜI THI HÀNH CÔNG VỤ GÂY THIỆT HẠI</w:t>
            </w:r>
            <w:bookmarkEnd w:id="117"/>
          </w:p>
        </w:tc>
        <w:tc>
          <w:tcPr>
            <w:tcW w:w="7020" w:type="dxa"/>
          </w:tcPr>
          <w:p w14:paraId="67487043" w14:textId="128CF34F" w:rsidR="00B319DB" w:rsidRPr="008D70B2" w:rsidRDefault="00B319DB" w:rsidP="00B319DB">
            <w:pPr>
              <w:spacing w:before="120" w:after="120" w:line="320" w:lineRule="atLeast"/>
              <w:jc w:val="center"/>
              <w:rPr>
                <w:rFonts w:eastAsia="Times New Roman" w:cs="Times New Roman"/>
                <w:b/>
                <w:color w:val="1A1A1A"/>
                <w:sz w:val="24"/>
                <w:szCs w:val="24"/>
              </w:rPr>
            </w:pPr>
            <w:r w:rsidRPr="008D70B2">
              <w:rPr>
                <w:rFonts w:eastAsia="Times New Roman" w:cs="Times New Roman"/>
                <w:b/>
                <w:bCs/>
                <w:color w:val="000000"/>
                <w:sz w:val="24"/>
                <w:szCs w:val="24"/>
              </w:rPr>
              <w:t>Mục 1. GIẢI QUYẾT YÊU CẦU BỒI THƯỜNG TẠI CƠ QUAN TRỰC TIẾP QUẢN LÝ NGƯỜI THI HÀNH CÔNG VỤ GÂY THIỆT HẠI</w:t>
            </w:r>
          </w:p>
        </w:tc>
      </w:tr>
      <w:tr w:rsidR="00B319DB" w:rsidRPr="00536895" w14:paraId="2B183330" w14:textId="160BA120" w:rsidTr="00110DF8">
        <w:tc>
          <w:tcPr>
            <w:tcW w:w="715" w:type="dxa"/>
            <w:vAlign w:val="center"/>
          </w:tcPr>
          <w:p w14:paraId="4505F0DC"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14C7B71F" w14:textId="2BC143C8"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18" w:name="dieu_41"/>
            <w:r w:rsidRPr="00110DF8">
              <w:rPr>
                <w:rFonts w:eastAsia="Times New Roman" w:cs="Times New Roman"/>
                <w:b/>
                <w:bCs/>
                <w:sz w:val="24"/>
                <w:szCs w:val="24"/>
              </w:rPr>
              <w:t>Điều 41. Hồ sơ yêu cầu bồi thường</w:t>
            </w:r>
            <w:bookmarkEnd w:id="118"/>
          </w:p>
          <w:p w14:paraId="4CC8DE2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Trường hợp người bị thiệt hại trực tiếp yêu cầu bồi thường thì hồ sơ yêu cầu bồi thường (sau đây gọi là hồ sơ) bao gồm:</w:t>
            </w:r>
          </w:p>
          <w:p w14:paraId="50FF595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Văn bản yêu cầu bồi thường;</w:t>
            </w:r>
          </w:p>
          <w:p w14:paraId="6F13D41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Văn bản làm căn cứ yêu cầu bồi thường, trừ trường hợp người bị thiệt hại không được gửi hoặc không thể có văn bản làm căn cứ yêu cầu bồi thường;</w:t>
            </w:r>
          </w:p>
          <w:p w14:paraId="66BB927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Giấy tờ chứng minh nhân thân của người bị thiệt hại;</w:t>
            </w:r>
          </w:p>
          <w:p w14:paraId="44EF275D"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Tài liệu, chứng cứ có liên quan đến việc yêu cầu bồi thường (nếu có).</w:t>
            </w:r>
          </w:p>
          <w:p w14:paraId="25C5FAD8"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19" w:name="khoan_2_41"/>
            <w:r w:rsidRPr="00110DF8">
              <w:rPr>
                <w:rFonts w:eastAsia="Times New Roman" w:cs="Times New Roman"/>
                <w:sz w:val="24"/>
                <w:szCs w:val="24"/>
              </w:rPr>
              <w:t>2. Trường hợp người yêu cầu bồi thường là người thừa kế (nếu có nhiều người thừa kế thì những người thừa kế đó phải cử ra một người đại diện) hoặc là người đại diện của người bị thiệt hại thì ngoài các tài liệu quy định tại các điểm a, b và d khoản 1 Điều này, hồ sơ còn phải có các tài liệu sau đây:</w:t>
            </w:r>
            <w:bookmarkEnd w:id="119"/>
          </w:p>
          <w:p w14:paraId="3735051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Giấy tờ chứng minh nhân thân của người thừa kế, người đại diện của người bị thiệt hại;</w:t>
            </w:r>
          </w:p>
          <w:p w14:paraId="0810136D"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Văn bản ủy quyền hợp pháp trong trường hợp đại diện theo ủy quyền;</w:t>
            </w:r>
          </w:p>
          <w:p w14:paraId="6BC6038D"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Trường hợp người bị thiệt hại chết mà có di chúc thì người yêu cầu bồi thường phải cung cấp di chúc, trường hợp không có di chúc thì phải có văn bản hợp pháp về quyền thừa kế.</w:t>
            </w:r>
          </w:p>
          <w:p w14:paraId="268338F4"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Văn bản yêu cầu bồi thường phải có nội dung chính sau đây:</w:t>
            </w:r>
          </w:p>
          <w:p w14:paraId="132C9E84"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Họ, tên, địa chỉ, số điện thoại liên lạc (nếu có) của người yêu cầu bồi thường;</w:t>
            </w:r>
          </w:p>
          <w:p w14:paraId="31C9F86F"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Ngày, tháng, năm làm văn bản yêu cầu bồi thường;</w:t>
            </w:r>
          </w:p>
          <w:p w14:paraId="2C4C82E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Hành vi gây thiệt hại của người thi hành công vụ;</w:t>
            </w:r>
          </w:p>
          <w:p w14:paraId="0E47BEA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d) Mối quan hệ nhân quả giữa thiệt hại thực tế xảy ra và hành vi gây thiệt hại của người thi hành công vụ;</w:t>
            </w:r>
          </w:p>
          <w:p w14:paraId="716AC0FF"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đ) Thiệt hại, cách tính và mức yêu cầu bồi thường;</w:t>
            </w:r>
          </w:p>
          <w:p w14:paraId="277AE1C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e) Đề nghị tạm ứng kinh phí bồi thường (nếu có);</w:t>
            </w:r>
          </w:p>
          <w:p w14:paraId="3034AC45"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g) Đề nghị cơ quan giải quyết bồi thường thu thập văn bản làm căn cứ yêu cầu bồi thường nhưng phải nêu rõ tên văn bản và địa chỉ thu thập văn bản đó trong trường hợp người yêu cầu bồi thường không có khả năng thu thập văn bản làm căn cứ yêu cầu bồi thường;</w:t>
            </w:r>
          </w:p>
          <w:p w14:paraId="6FC19B25"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h) Yêu cầu phục hồi danh dự (nếu có);</w:t>
            </w:r>
          </w:p>
          <w:p w14:paraId="7169D09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i) Yêu cầu khôi phục quyền, lợi ích hợp pháp khác (nếu có).</w:t>
            </w:r>
          </w:p>
          <w:p w14:paraId="64FDA97E" w14:textId="77777777" w:rsidR="00B319DB" w:rsidRPr="00110DF8" w:rsidRDefault="00B319DB" w:rsidP="00B319DB">
            <w:pPr>
              <w:shd w:val="clear" w:color="auto" w:fill="FFFFFF"/>
              <w:spacing w:before="120" w:after="120" w:line="320" w:lineRule="atLeast"/>
              <w:jc w:val="both"/>
              <w:rPr>
                <w:sz w:val="24"/>
                <w:szCs w:val="24"/>
              </w:rPr>
            </w:pPr>
            <w:r w:rsidRPr="00110DF8">
              <w:rPr>
                <w:rFonts w:eastAsia="Times New Roman" w:cs="Times New Roman"/>
                <w:sz w:val="24"/>
                <w:szCs w:val="24"/>
              </w:rPr>
              <w:t>Trường hợp người bị thiệt hại chỉ yêu cầu phục hồi danh dự thì văn bản yêu cầu bồi thường phải có nội dung quy định tại các điểm a, b, c, d, g và h khoản này.</w:t>
            </w:r>
            <w:r w:rsidRPr="00110DF8">
              <w:rPr>
                <w:sz w:val="24"/>
                <w:szCs w:val="24"/>
              </w:rPr>
              <w:t xml:space="preserve"> </w:t>
            </w:r>
          </w:p>
          <w:p w14:paraId="03748F06" w14:textId="725C3211"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Người yêu cầu bồi thường nộp 01 bộ hồ sơ trực tiếp hoặc gửi qua dịch vụ bưu chính tới cơ quan giải quyết bồi thường.</w:t>
            </w:r>
          </w:p>
          <w:p w14:paraId="6665B76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Trường hợp chưa xác định ngay được cơ quan giải quyết bồi thường, người yêu cầu bồi thường nộp hồ sơ đến Sở Tư pháp nơi người bị thiệt hại cư trú hoặc có trụ sở. Trong thời hạn 05 ngày làm việc, Sở Tư pháp có trách nhiệm xác định cơ quan giải quyết bồi thường, chuyển hồ sơ đến cơ quan giải quyết bồi thường và thông báo bằng văn bản cho người yêu cầu bồi thường.</w:t>
            </w:r>
          </w:p>
          <w:p w14:paraId="17388EE8" w14:textId="77777777" w:rsidR="00B319DB"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Trường hợp người yêu cầu bồi thường trực tiếp nộp hồ sơ thì các giấy tờ, tài liệu và chứng cứ quy định tại các điểm b, c, d khoản 1 và khoản 2 Điều này là bản sao nhưng phải có bản chính để đối chiếu; trường hợp người yêu cầu bồi thường gửi hồ sơ qua dịch vụ bưu chính thì các giấy tờ, tài liệu và chứng cứ quy định tại các điểm b, c, d khoản 1 và khoản 2 Điều này là bản sao có chứng thực theo quy định của pháp luật về chứng thực.</w:t>
            </w:r>
          </w:p>
          <w:p w14:paraId="47F55105" w14:textId="77777777" w:rsidR="00346225" w:rsidRDefault="00346225" w:rsidP="00B319DB">
            <w:pPr>
              <w:shd w:val="clear" w:color="auto" w:fill="FFFFFF"/>
              <w:spacing w:before="120" w:after="120" w:line="320" w:lineRule="atLeast"/>
              <w:jc w:val="both"/>
              <w:rPr>
                <w:rFonts w:eastAsia="Times New Roman" w:cs="Times New Roman"/>
                <w:sz w:val="24"/>
                <w:szCs w:val="24"/>
              </w:rPr>
            </w:pPr>
          </w:p>
          <w:p w14:paraId="7C42A327" w14:textId="77777777" w:rsidR="00346225" w:rsidRDefault="00346225" w:rsidP="00B319DB">
            <w:pPr>
              <w:shd w:val="clear" w:color="auto" w:fill="FFFFFF"/>
              <w:spacing w:before="120" w:after="120" w:line="320" w:lineRule="atLeast"/>
              <w:jc w:val="both"/>
              <w:rPr>
                <w:rFonts w:eastAsia="Times New Roman" w:cs="Times New Roman"/>
                <w:sz w:val="24"/>
                <w:szCs w:val="24"/>
              </w:rPr>
            </w:pPr>
          </w:p>
          <w:p w14:paraId="3E78ADDE" w14:textId="5BD101E5" w:rsidR="00346225" w:rsidRPr="00110DF8" w:rsidRDefault="00346225" w:rsidP="000844EE">
            <w:pPr>
              <w:shd w:val="clear" w:color="auto" w:fill="FFFFFF"/>
              <w:spacing w:before="120" w:after="120"/>
              <w:jc w:val="both"/>
              <w:rPr>
                <w:rFonts w:eastAsia="Times New Roman" w:cs="Times New Roman"/>
                <w:sz w:val="24"/>
                <w:szCs w:val="24"/>
              </w:rPr>
            </w:pPr>
          </w:p>
        </w:tc>
        <w:tc>
          <w:tcPr>
            <w:tcW w:w="7020" w:type="dxa"/>
          </w:tcPr>
          <w:p w14:paraId="4117B442" w14:textId="05D77B46" w:rsidR="00B319DB" w:rsidRPr="008D70B2" w:rsidRDefault="00FA1C94" w:rsidP="000844EE">
            <w:pPr>
              <w:spacing w:before="120" w:after="120"/>
              <w:jc w:val="both"/>
              <w:rPr>
                <w:rFonts w:eastAsia="Times New Roman" w:cs="Times New Roman"/>
                <w:b/>
                <w:color w:val="1A1A1A"/>
                <w:sz w:val="24"/>
                <w:szCs w:val="24"/>
              </w:rPr>
            </w:pPr>
            <w:r w:rsidRPr="008D70B2">
              <w:rPr>
                <w:rFonts w:eastAsia="Times New Roman" w:cs="Times New Roman"/>
                <w:b/>
                <w:color w:val="1A1A1A"/>
                <w:sz w:val="24"/>
                <w:szCs w:val="24"/>
              </w:rPr>
              <w:lastRenderedPageBreak/>
              <w:t>1</w:t>
            </w:r>
            <w:r w:rsidR="00423EF7">
              <w:rPr>
                <w:rFonts w:eastAsia="Times New Roman" w:cs="Times New Roman"/>
                <w:b/>
                <w:color w:val="1A1A1A"/>
                <w:sz w:val="24"/>
                <w:szCs w:val="24"/>
              </w:rPr>
              <w:t>5</w:t>
            </w:r>
            <w:r w:rsidR="00B319DB" w:rsidRPr="008D70B2">
              <w:rPr>
                <w:rFonts w:eastAsia="Times New Roman" w:cs="Times New Roman"/>
                <w:b/>
                <w:color w:val="1A1A1A"/>
                <w:sz w:val="24"/>
                <w:szCs w:val="24"/>
              </w:rPr>
              <w:t>. Sửa đổi, bổ sung Điều 41 như sau:</w:t>
            </w:r>
          </w:p>
          <w:p w14:paraId="456B2E8E" w14:textId="75C4AD30" w:rsidR="00B319DB" w:rsidRPr="008D70B2" w:rsidRDefault="00B319DB" w:rsidP="000844EE">
            <w:pPr>
              <w:shd w:val="clear" w:color="auto" w:fill="FFFFFF"/>
              <w:spacing w:before="120" w:after="120"/>
              <w:jc w:val="both"/>
              <w:rPr>
                <w:rFonts w:eastAsia="Times New Roman" w:cs="Times New Roman"/>
                <w:color w:val="000000"/>
                <w:sz w:val="24"/>
                <w:szCs w:val="24"/>
              </w:rPr>
            </w:pPr>
            <w:r w:rsidRPr="008D70B2">
              <w:rPr>
                <w:rFonts w:eastAsia="Times New Roman" w:cs="Times New Roman"/>
                <w:b/>
                <w:bCs/>
                <w:color w:val="000000"/>
                <w:sz w:val="24"/>
                <w:szCs w:val="24"/>
              </w:rPr>
              <w:t xml:space="preserve">“Điều 41. </w:t>
            </w:r>
            <w:r w:rsidR="00FE42E9" w:rsidRPr="008D70B2">
              <w:rPr>
                <w:rFonts w:eastAsia="Times New Roman" w:cs="Times New Roman"/>
                <w:b/>
                <w:bCs/>
                <w:iCs/>
                <w:color w:val="000000"/>
                <w:sz w:val="24"/>
                <w:szCs w:val="24"/>
              </w:rPr>
              <w:t>Hồ sơ yêu</w:t>
            </w:r>
            <w:r w:rsidR="00FE42E9" w:rsidRPr="008D70B2">
              <w:rPr>
                <w:rFonts w:eastAsia="Times New Roman" w:cs="Times New Roman"/>
                <w:b/>
                <w:bCs/>
                <w:color w:val="000000"/>
                <w:sz w:val="24"/>
                <w:szCs w:val="24"/>
              </w:rPr>
              <w:t xml:space="preserve"> </w:t>
            </w:r>
            <w:r w:rsidRPr="008D70B2">
              <w:rPr>
                <w:rFonts w:eastAsia="Times New Roman" w:cs="Times New Roman"/>
                <w:b/>
                <w:bCs/>
                <w:color w:val="000000"/>
                <w:sz w:val="24"/>
                <w:szCs w:val="24"/>
              </w:rPr>
              <w:t>cầu bồi thường</w:t>
            </w:r>
          </w:p>
          <w:p w14:paraId="3BE5CA9D"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1. Trường hợp người bị thiệt hại trực tiếp yêu cầu bồi thường thì hồ sơ yêu cầu bồi thường (sau đây gọi là hồ sơ) bao gồm:</w:t>
            </w:r>
          </w:p>
          <w:p w14:paraId="799AB862"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a) Văn bản yêu cầu bồi thường;</w:t>
            </w:r>
          </w:p>
          <w:p w14:paraId="3FA06F27"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b) Văn bản làm căn cứ yêu cầu bồi thường, trừ trường hợp người bị thiệt hại không được gửi hoặc không thể có văn bản làm căn cứ yêu cầu bồi thường;</w:t>
            </w:r>
          </w:p>
          <w:p w14:paraId="08D50636"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c) Giấy tờ chứng minh nhân thân của người bị thiệt hại;</w:t>
            </w:r>
          </w:p>
          <w:p w14:paraId="6F5BED54"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d) Tài liệu, chứng cứ có liên quan đến việc yêu cầu bồi thường (nếu có).</w:t>
            </w:r>
          </w:p>
          <w:p w14:paraId="34AC93B2"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2. Trường hợp người yêu cầu bồi thường là người thừa kế (nếu có nhiều người thừa kế thì những người thừa kế đó phải cử ra một người đại diện) hoặc là người đại diện của người bị thiệt hại thì ngoài các tài liệu quy định tại các điểm a, b và d khoản 1 Điều này, hồ sơ còn phải có các tài liệu sau đây:</w:t>
            </w:r>
          </w:p>
          <w:p w14:paraId="5BAAE7F5"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a) Giấy tờ chứng minh nhân thân của người thừa kế, người đại diện của người bị thiệt hại;</w:t>
            </w:r>
          </w:p>
          <w:p w14:paraId="4691891B"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b) Văn bản ủy quyền hợp pháp trong trường hợp đại diện theo ủy quyền;</w:t>
            </w:r>
          </w:p>
          <w:p w14:paraId="5845A840"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c) Trường hợp người bị thiệt hại chết mà có di chúc thì người yêu cầu bồi thường phải cung cấp di chúc, trường hợp không có di chúc thì phải có văn bản hợp pháp về quyền thừa kế.</w:t>
            </w:r>
          </w:p>
          <w:p w14:paraId="0354781E"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3. Văn bản yêu cầu bồi thường phải có nội dung chính sau đây:</w:t>
            </w:r>
          </w:p>
          <w:p w14:paraId="5A90DAB5"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a) Họ, tên, địa chỉ, số điện thoại liên lạc (nếu có) của người yêu cầu bồi thường;</w:t>
            </w:r>
          </w:p>
          <w:p w14:paraId="02233A5C"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b) Ngày, tháng, năm làm văn bản yêu cầu bồi thường;</w:t>
            </w:r>
          </w:p>
          <w:p w14:paraId="1C82956B"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c) Hành vi gây thiệt hại của người thi hành công vụ;</w:t>
            </w:r>
          </w:p>
          <w:p w14:paraId="58AAF3FA"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lastRenderedPageBreak/>
              <w:t>d) Mối quan hệ nhân quả giữa thiệt hại thực tế xảy ra và hành vi gây thiệt hại của người thi hành công vụ;</w:t>
            </w:r>
          </w:p>
          <w:p w14:paraId="315EA0F4"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đ) Thiệt hại, cách tính và mức yêu cầu bồi thường;</w:t>
            </w:r>
          </w:p>
          <w:p w14:paraId="16517008"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e) Đề nghị tạm ứng kinh phí bồi thường (nếu có);</w:t>
            </w:r>
          </w:p>
          <w:p w14:paraId="4D43B002"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g) Đề nghị cơ quan giải quyết bồi thường thu thập văn bản làm căn cứ yêu cầu bồi thường nhưng phải nêu rõ tên văn bản và địa chỉ thu thập văn bản đó trong trường hợp người yêu cầu bồi thường không có khả năng thu thập văn bản làm căn cứ yêu cầu bồi thường;</w:t>
            </w:r>
          </w:p>
          <w:p w14:paraId="38C4130B"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h) Yêu cầu phục hồi danh dự (nếu có);</w:t>
            </w:r>
          </w:p>
          <w:p w14:paraId="551B706D"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i) Yêu cầu khôi phục quyền, lợi ích hợp pháp khác (nếu có).</w:t>
            </w:r>
          </w:p>
          <w:p w14:paraId="18B4E0DD"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Trường hợp người bị thiệt hại chỉ yêu cầu phục hồi danh dự thì văn bản yêu cầu bồi thường phải có nội dung quy định tại các điểm a, b, c, d, g và h khoản này.</w:t>
            </w:r>
          </w:p>
          <w:p w14:paraId="6E233AE6" w14:textId="77777777" w:rsidR="00B319DB" w:rsidRPr="008D70B2" w:rsidRDefault="00B319DB" w:rsidP="000844EE">
            <w:pPr>
              <w:shd w:val="clear" w:color="auto" w:fill="FFFFFF"/>
              <w:spacing w:before="120" w:after="120"/>
              <w:rPr>
                <w:rFonts w:eastAsia="Times New Roman" w:cs="Times New Roman"/>
                <w:strike/>
                <w:color w:val="000000"/>
                <w:sz w:val="24"/>
                <w:szCs w:val="24"/>
              </w:rPr>
            </w:pPr>
            <w:bookmarkStart w:id="120" w:name="khoan_4_41"/>
            <w:r w:rsidRPr="008D70B2">
              <w:rPr>
                <w:rFonts w:eastAsia="Calibri" w:cs="Times New Roman"/>
                <w:strike/>
                <w:sz w:val="24"/>
                <w:szCs w:val="24"/>
              </w:rPr>
              <w:t>4. Người yêu cầu bồi thường nộp 01 bộ hồ sơ trực tiếp hoặc gửi</w:t>
            </w:r>
            <w:r w:rsidRPr="008D70B2">
              <w:rPr>
                <w:rFonts w:eastAsia="Times New Roman" w:cs="Times New Roman"/>
                <w:strike/>
                <w:color w:val="000000"/>
                <w:sz w:val="24"/>
                <w:szCs w:val="24"/>
                <w:shd w:val="clear" w:color="auto" w:fill="FFFF96"/>
              </w:rPr>
              <w:t> </w:t>
            </w:r>
            <w:bookmarkEnd w:id="120"/>
            <w:r w:rsidRPr="008D70B2">
              <w:rPr>
                <w:rFonts w:eastAsia="Times New Roman" w:cs="Times New Roman"/>
                <w:strike/>
                <w:color w:val="000000"/>
                <w:sz w:val="24"/>
                <w:szCs w:val="24"/>
              </w:rPr>
              <w:t>qua dịch vụ bưu chính tới cơ quan giải quyết bồi thường.</w:t>
            </w:r>
          </w:p>
          <w:p w14:paraId="589787BC"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Trường hợp chưa xác định ngay được cơ quan giải quyết bồi thường, người yêu cầu bồi thường nộp hồ sơ đến Sở Tư pháp nơi người bị thiệt hại cư trú hoặc có trụ sở. Trong thời hạn 05 ngày làm việc, Sở Tư pháp có trách nhiệm xác định cơ quan giải quyết bồi thường, chuyển hồ sơ đến cơ quan giải quyết bồi thường và thông báo bằng văn bản cho người yêu cầu bồi thường.</w:t>
            </w:r>
          </w:p>
          <w:p w14:paraId="483F0CA4" w14:textId="77777777" w:rsidR="00B319DB" w:rsidRPr="008D70B2" w:rsidRDefault="00B319DB" w:rsidP="000844EE">
            <w:pPr>
              <w:shd w:val="clear" w:color="auto" w:fill="FFFFFF"/>
              <w:spacing w:before="120" w:after="120"/>
              <w:rPr>
                <w:rFonts w:eastAsia="Times New Roman" w:cs="Times New Roman"/>
                <w:strike/>
                <w:color w:val="000000"/>
                <w:sz w:val="24"/>
                <w:szCs w:val="24"/>
              </w:rPr>
            </w:pPr>
            <w:r w:rsidRPr="008D70B2">
              <w:rPr>
                <w:rFonts w:eastAsia="Times New Roman" w:cs="Times New Roman"/>
                <w:strike/>
                <w:color w:val="000000"/>
                <w:sz w:val="24"/>
                <w:szCs w:val="24"/>
              </w:rPr>
              <w:t>5. Trường hợp người yêu cầu bồi thường trực tiếp nộp hồ sơ thì các giấy tờ, tài liệu và chứng cứ quy định tại các điểm b, c, d khoản 1 và khoản 2 Điều này là bản sao nhưng phải có bản chính để đối chiếu; trường hợp người yêu cầu bồi thường gửi hồ sơ qua dịch vụ bưu chính thì các giấy tờ, tài liệu và chứng cứ quy định tại các điểm b, c, d khoản 1 và khoản 2 Điều này là bản sao có chứng thực theo quy định của pháp luật về chứng thực.</w:t>
            </w:r>
          </w:p>
          <w:p w14:paraId="1A12B236" w14:textId="04E0F486" w:rsidR="00986507" w:rsidRPr="000844EE" w:rsidRDefault="00FD43C3">
            <w:pPr>
              <w:shd w:val="clear" w:color="auto" w:fill="FFFFFF"/>
              <w:suppressAutoHyphens/>
              <w:spacing w:before="120" w:after="120"/>
              <w:jc w:val="both"/>
              <w:rPr>
                <w:rFonts w:eastAsia="Times New Roman" w:cs="Times New Roman"/>
                <w:i/>
                <w:color w:val="000000"/>
                <w:sz w:val="24"/>
                <w:szCs w:val="24"/>
                <w:lang w:eastAsia="zh-CN"/>
              </w:rPr>
            </w:pPr>
            <w:r w:rsidRPr="008D70B2">
              <w:rPr>
                <w:rFonts w:eastAsia="Times New Roman" w:cs="Times New Roman"/>
                <w:i/>
                <w:color w:val="000000"/>
                <w:sz w:val="24"/>
                <w:szCs w:val="24"/>
                <w:lang w:eastAsia="zh-CN"/>
              </w:rPr>
              <w:t xml:space="preserve">1. </w:t>
            </w:r>
            <w:r w:rsidR="004B690F" w:rsidRPr="008D70B2">
              <w:rPr>
                <w:rFonts w:eastAsia="Times New Roman" w:cs="Times New Roman"/>
                <w:i/>
                <w:color w:val="000000"/>
                <w:sz w:val="24"/>
                <w:szCs w:val="24"/>
                <w:lang w:eastAsia="zh-CN"/>
              </w:rPr>
              <w:t>Y</w:t>
            </w:r>
            <w:r w:rsidR="00986507" w:rsidRPr="000844EE">
              <w:rPr>
                <w:rFonts w:eastAsia="Times New Roman" w:cs="Times New Roman"/>
                <w:i/>
                <w:color w:val="000000"/>
                <w:sz w:val="24"/>
                <w:szCs w:val="24"/>
                <w:lang w:eastAsia="zh-CN"/>
              </w:rPr>
              <w:t xml:space="preserve">êu cầu bồi thường </w:t>
            </w:r>
            <w:r w:rsidRPr="008D70B2">
              <w:rPr>
                <w:rFonts w:eastAsia="Times New Roman" w:cs="Times New Roman"/>
                <w:i/>
                <w:color w:val="000000"/>
                <w:sz w:val="24"/>
                <w:szCs w:val="24"/>
                <w:lang w:eastAsia="zh-CN"/>
              </w:rPr>
              <w:t>được</w:t>
            </w:r>
            <w:r w:rsidR="004B690F" w:rsidRPr="008D70B2">
              <w:rPr>
                <w:rFonts w:eastAsia="Times New Roman" w:cs="Times New Roman"/>
                <w:i/>
                <w:color w:val="000000"/>
                <w:sz w:val="24"/>
                <w:szCs w:val="24"/>
                <w:lang w:eastAsia="zh-CN"/>
              </w:rPr>
              <w:t xml:space="preserve"> thực hiện </w:t>
            </w:r>
            <w:r w:rsidRPr="008D70B2">
              <w:rPr>
                <w:rFonts w:eastAsia="Times New Roman" w:cs="Times New Roman"/>
                <w:i/>
                <w:color w:val="000000"/>
                <w:sz w:val="24"/>
                <w:szCs w:val="24"/>
                <w:lang w:eastAsia="zh-CN"/>
              </w:rPr>
              <w:t xml:space="preserve">bằng </w:t>
            </w:r>
            <w:r w:rsidR="00986507" w:rsidRPr="000844EE">
              <w:rPr>
                <w:rFonts w:eastAsia="Times New Roman" w:cs="Times New Roman"/>
                <w:i/>
                <w:color w:val="000000"/>
                <w:sz w:val="24"/>
                <w:szCs w:val="24"/>
                <w:lang w:eastAsia="zh-CN"/>
              </w:rPr>
              <w:t>một trong các hình thức sau đây:</w:t>
            </w:r>
          </w:p>
          <w:p w14:paraId="7BFF4E13" w14:textId="18000BEF" w:rsidR="00986507" w:rsidRPr="000844EE" w:rsidRDefault="00986507">
            <w:pPr>
              <w:shd w:val="clear" w:color="auto" w:fill="FFFFFF"/>
              <w:suppressAutoHyphens/>
              <w:spacing w:before="120" w:after="120"/>
              <w:jc w:val="both"/>
              <w:rPr>
                <w:rFonts w:eastAsia="Times New Roman" w:cs="Times New Roman"/>
                <w:i/>
                <w:color w:val="000000"/>
                <w:sz w:val="24"/>
                <w:szCs w:val="24"/>
                <w:lang w:eastAsia="zh-CN"/>
              </w:rPr>
            </w:pPr>
            <w:r w:rsidRPr="000844EE">
              <w:rPr>
                <w:rFonts w:eastAsia="Times New Roman" w:cs="Times New Roman"/>
                <w:i/>
                <w:color w:val="000000"/>
                <w:sz w:val="24"/>
                <w:szCs w:val="24"/>
                <w:lang w:eastAsia="zh-CN"/>
              </w:rPr>
              <w:lastRenderedPageBreak/>
              <w:t xml:space="preserve">a) Gửi yêu cầu bồi thường qua </w:t>
            </w:r>
            <w:r w:rsidR="00992B7A" w:rsidRPr="008D70B2">
              <w:rPr>
                <w:rFonts w:eastAsia="Times New Roman" w:cs="Times New Roman"/>
                <w:i/>
                <w:color w:val="000000"/>
                <w:sz w:val="24"/>
                <w:szCs w:val="24"/>
                <w:lang w:eastAsia="zh-CN"/>
              </w:rPr>
              <w:t>V</w:t>
            </w:r>
            <w:r w:rsidR="00A1796A" w:rsidRPr="008D70B2">
              <w:rPr>
                <w:rFonts w:eastAsia="Times New Roman" w:cs="Times New Roman"/>
                <w:i/>
                <w:color w:val="000000"/>
                <w:sz w:val="24"/>
                <w:szCs w:val="24"/>
                <w:lang w:eastAsia="zh-CN"/>
              </w:rPr>
              <w:t>N</w:t>
            </w:r>
            <w:r w:rsidR="00992B7A" w:rsidRPr="008D70B2">
              <w:rPr>
                <w:rFonts w:eastAsia="Times New Roman" w:cs="Times New Roman"/>
                <w:i/>
                <w:color w:val="000000"/>
                <w:sz w:val="24"/>
                <w:szCs w:val="24"/>
                <w:lang w:eastAsia="zh-CN"/>
              </w:rPr>
              <w:t xml:space="preserve">eID hoặc qua </w:t>
            </w:r>
            <w:r w:rsidRPr="000844EE">
              <w:rPr>
                <w:rFonts w:eastAsia="Times New Roman" w:cs="Times New Roman"/>
                <w:i/>
                <w:color w:val="000000"/>
                <w:sz w:val="24"/>
                <w:szCs w:val="24"/>
                <w:lang w:eastAsia="zh-CN"/>
              </w:rPr>
              <w:t>Cổng dịch vụ công Quốc gia;</w:t>
            </w:r>
          </w:p>
          <w:p w14:paraId="49B5B3BB" w14:textId="30B9AE2C" w:rsidR="00992B7A" w:rsidRPr="000844EE" w:rsidRDefault="00992B7A" w:rsidP="00992B7A">
            <w:pPr>
              <w:shd w:val="clear" w:color="auto" w:fill="FFFFFF"/>
              <w:suppressAutoHyphens/>
              <w:spacing w:before="120" w:after="120"/>
              <w:jc w:val="both"/>
              <w:rPr>
                <w:rFonts w:eastAsia="Times New Roman" w:cs="Times New Roman"/>
                <w:i/>
                <w:color w:val="000000"/>
                <w:sz w:val="24"/>
                <w:szCs w:val="24"/>
                <w:lang w:eastAsia="zh-CN"/>
              </w:rPr>
            </w:pPr>
            <w:r w:rsidRPr="000844EE">
              <w:rPr>
                <w:rFonts w:eastAsia="Times New Roman" w:cs="Times New Roman"/>
                <w:i/>
                <w:color w:val="000000"/>
                <w:sz w:val="24"/>
                <w:szCs w:val="24"/>
                <w:lang w:eastAsia="zh-CN"/>
              </w:rPr>
              <w:t>b) Trực tiếp yêu cầu bồi thường bằng văn bản hoặc lời nói tại cơ quan giải quyết bồi thường</w:t>
            </w:r>
            <w:r w:rsidRPr="008D70B2">
              <w:rPr>
                <w:rFonts w:eastAsia="Times New Roman" w:cs="Times New Roman"/>
                <w:i/>
                <w:color w:val="000000"/>
                <w:sz w:val="24"/>
                <w:szCs w:val="24"/>
                <w:lang w:eastAsia="zh-CN"/>
              </w:rPr>
              <w:t xml:space="preserve"> hoặc tại bộ</w:t>
            </w:r>
            <w:r w:rsidRPr="000844EE">
              <w:rPr>
                <w:rFonts w:eastAsia="Times New Roman" w:cs="Times New Roman"/>
                <w:i/>
                <w:color w:val="000000"/>
                <w:sz w:val="24"/>
                <w:szCs w:val="24"/>
                <w:lang w:eastAsia="zh-CN"/>
              </w:rPr>
              <w:t xml:space="preserve"> phận Một cửa theo quy định pháp luật. Trường hợp trình bày bằng lời nói thì người tiếp nhận phải lập văn bản ghi nhận các nội dung </w:t>
            </w:r>
            <w:r w:rsidR="002E32FD">
              <w:rPr>
                <w:rFonts w:eastAsia="Times New Roman" w:cs="Times New Roman"/>
                <w:i/>
                <w:color w:val="000000"/>
                <w:sz w:val="24"/>
                <w:szCs w:val="24"/>
                <w:lang w:eastAsia="zh-CN"/>
              </w:rPr>
              <w:t>yêu cầu bồi thường</w:t>
            </w:r>
            <w:r w:rsidRPr="000844EE">
              <w:rPr>
                <w:rFonts w:eastAsia="Times New Roman" w:cs="Times New Roman"/>
                <w:i/>
                <w:color w:val="000000"/>
                <w:sz w:val="24"/>
                <w:szCs w:val="24"/>
                <w:lang w:eastAsia="zh-CN"/>
              </w:rPr>
              <w:t>, có chữ ký của người lập văn bản, chữ ký hoặc điểm chỉ của người yêu cầu bồi thường;</w:t>
            </w:r>
          </w:p>
          <w:p w14:paraId="2120FCAD" w14:textId="02972ABF" w:rsidR="00992B7A" w:rsidRPr="000844EE" w:rsidRDefault="00992B7A" w:rsidP="00DB5CF2">
            <w:pPr>
              <w:shd w:val="clear" w:color="auto" w:fill="FFFFFF"/>
              <w:suppressAutoHyphens/>
              <w:spacing w:before="120" w:after="120"/>
              <w:jc w:val="both"/>
              <w:rPr>
                <w:rFonts w:eastAsia="Times New Roman" w:cs="Times New Roman"/>
                <w:i/>
                <w:color w:val="000000"/>
                <w:sz w:val="24"/>
                <w:szCs w:val="24"/>
                <w:lang w:eastAsia="zh-CN"/>
              </w:rPr>
            </w:pPr>
            <w:r w:rsidRPr="000844EE">
              <w:rPr>
                <w:rFonts w:eastAsia="Times New Roman" w:cs="Times New Roman"/>
                <w:i/>
                <w:color w:val="000000"/>
                <w:sz w:val="24"/>
                <w:szCs w:val="24"/>
                <w:lang w:eastAsia="zh-CN"/>
              </w:rPr>
              <w:t>Trường hợp người yêu cầu bồi thường không biết chữ thì phải có người làm chứng;</w:t>
            </w:r>
          </w:p>
          <w:p w14:paraId="02F8DB92" w14:textId="38E86F36" w:rsidR="00986507" w:rsidRPr="000844EE" w:rsidRDefault="00FE399B" w:rsidP="00986507">
            <w:pPr>
              <w:shd w:val="clear" w:color="auto" w:fill="FFFFFF"/>
              <w:suppressAutoHyphens/>
              <w:spacing w:before="120" w:after="120"/>
              <w:jc w:val="both"/>
              <w:rPr>
                <w:rFonts w:eastAsia="Times New Roman" w:cs="Times New Roman"/>
                <w:i/>
                <w:color w:val="000000"/>
                <w:sz w:val="24"/>
                <w:szCs w:val="24"/>
                <w:lang w:eastAsia="zh-CN"/>
              </w:rPr>
            </w:pPr>
            <w:r w:rsidRPr="008D70B2">
              <w:rPr>
                <w:rFonts w:eastAsia="Times New Roman" w:cs="Times New Roman"/>
                <w:i/>
                <w:color w:val="000000"/>
                <w:sz w:val="24"/>
                <w:szCs w:val="24"/>
                <w:lang w:eastAsia="zh-CN"/>
              </w:rPr>
              <w:t>c</w:t>
            </w:r>
            <w:r w:rsidR="00D073AC" w:rsidRPr="000844EE">
              <w:rPr>
                <w:rFonts w:eastAsia="Times New Roman" w:cs="Times New Roman"/>
                <w:i/>
                <w:color w:val="000000"/>
                <w:sz w:val="24"/>
                <w:szCs w:val="24"/>
                <w:lang w:eastAsia="zh-CN"/>
              </w:rPr>
              <w:t>) Gửi yêu cầu bồi thường</w:t>
            </w:r>
            <w:r w:rsidR="00986507" w:rsidRPr="000844EE">
              <w:rPr>
                <w:rFonts w:eastAsia="Times New Roman" w:cs="Times New Roman"/>
                <w:i/>
                <w:color w:val="000000"/>
                <w:sz w:val="24"/>
                <w:szCs w:val="24"/>
                <w:lang w:eastAsia="zh-CN"/>
              </w:rPr>
              <w:t xml:space="preserve"> qua đường bưu chính;</w:t>
            </w:r>
          </w:p>
          <w:p w14:paraId="613BC28D" w14:textId="23BED309" w:rsidR="00986507" w:rsidRPr="008D70B2" w:rsidRDefault="00FE399B" w:rsidP="00986507">
            <w:pPr>
              <w:shd w:val="clear" w:color="auto" w:fill="FFFFFF"/>
              <w:suppressAutoHyphens/>
              <w:spacing w:before="120" w:after="120"/>
              <w:jc w:val="both"/>
              <w:rPr>
                <w:rFonts w:eastAsia="Times New Roman" w:cs="Times New Roman"/>
                <w:i/>
                <w:color w:val="000000"/>
                <w:sz w:val="24"/>
                <w:szCs w:val="24"/>
                <w:lang w:eastAsia="zh-CN"/>
              </w:rPr>
            </w:pPr>
            <w:r w:rsidRPr="008D70B2">
              <w:rPr>
                <w:rFonts w:eastAsia="Times New Roman" w:cs="Times New Roman"/>
                <w:i/>
                <w:color w:val="000000"/>
                <w:sz w:val="24"/>
                <w:szCs w:val="24"/>
                <w:lang w:eastAsia="zh-CN"/>
              </w:rPr>
              <w:t>d</w:t>
            </w:r>
            <w:r w:rsidR="00986507" w:rsidRPr="000844EE">
              <w:rPr>
                <w:rFonts w:eastAsia="Times New Roman" w:cs="Times New Roman"/>
                <w:i/>
                <w:color w:val="000000"/>
                <w:sz w:val="24"/>
                <w:szCs w:val="24"/>
                <w:lang w:eastAsia="zh-CN"/>
              </w:rPr>
              <w:t>) Hình thức khác theo quy định của pháp luật.</w:t>
            </w:r>
          </w:p>
          <w:p w14:paraId="26BB5BC2" w14:textId="681EB018" w:rsidR="00346225" w:rsidRPr="000844EE" w:rsidRDefault="00673DB8" w:rsidP="00346225">
            <w:pPr>
              <w:shd w:val="clear" w:color="auto" w:fill="FFFFFF"/>
              <w:suppressAutoHyphens/>
              <w:spacing w:before="120" w:after="120"/>
              <w:jc w:val="both"/>
              <w:rPr>
                <w:rFonts w:eastAsia="Times New Roman" w:cs="Times New Roman"/>
                <w:i/>
                <w:color w:val="000000"/>
                <w:sz w:val="24"/>
                <w:szCs w:val="24"/>
                <w:lang w:eastAsia="zh-CN"/>
              </w:rPr>
            </w:pPr>
            <w:r w:rsidRPr="000844EE">
              <w:rPr>
                <w:rFonts w:eastAsia="Times New Roman" w:cs="Times New Roman"/>
                <w:i/>
                <w:color w:val="000000"/>
                <w:sz w:val="24"/>
                <w:szCs w:val="24"/>
                <w:lang w:eastAsia="zh-CN"/>
              </w:rPr>
              <w:t>2</w:t>
            </w:r>
            <w:r w:rsidR="00346225" w:rsidRPr="000844EE">
              <w:rPr>
                <w:rFonts w:eastAsia="Times New Roman" w:cs="Times New Roman"/>
                <w:i/>
                <w:color w:val="000000"/>
                <w:sz w:val="24"/>
                <w:szCs w:val="24"/>
                <w:lang w:eastAsia="zh-CN"/>
              </w:rPr>
              <w:t xml:space="preserve">. </w:t>
            </w:r>
            <w:r w:rsidR="001421A6" w:rsidRPr="008D70B2">
              <w:rPr>
                <w:rFonts w:eastAsia="Times New Roman" w:cs="Times New Roman"/>
                <w:i/>
                <w:color w:val="000000"/>
                <w:sz w:val="24"/>
                <w:szCs w:val="24"/>
                <w:lang w:eastAsia="zh-CN"/>
              </w:rPr>
              <w:t xml:space="preserve">Hồ sơ </w:t>
            </w:r>
            <w:r w:rsidR="00346225" w:rsidRPr="000844EE">
              <w:rPr>
                <w:rFonts w:eastAsia="Times New Roman" w:cs="Times New Roman"/>
                <w:i/>
                <w:color w:val="000000"/>
                <w:sz w:val="24"/>
                <w:szCs w:val="24"/>
                <w:lang w:eastAsia="zh-CN"/>
              </w:rPr>
              <w:t>yêu cầu bồi thường bao gồm:</w:t>
            </w:r>
          </w:p>
          <w:p w14:paraId="16D8F38C" w14:textId="58E10FAF" w:rsidR="001421A6" w:rsidRPr="008D70B2" w:rsidRDefault="00346225" w:rsidP="00346225">
            <w:pPr>
              <w:shd w:val="clear" w:color="auto" w:fill="FFFFFF"/>
              <w:spacing w:before="120" w:after="120"/>
              <w:jc w:val="both"/>
              <w:rPr>
                <w:rFonts w:eastAsia="Times New Roman" w:cs="Times New Roman"/>
                <w:i/>
                <w:sz w:val="24"/>
                <w:szCs w:val="24"/>
              </w:rPr>
            </w:pPr>
            <w:r w:rsidRPr="000844EE">
              <w:rPr>
                <w:rFonts w:eastAsia="Times New Roman" w:cs="Times New Roman"/>
                <w:i/>
                <w:sz w:val="24"/>
                <w:szCs w:val="24"/>
              </w:rPr>
              <w:t xml:space="preserve">a) </w:t>
            </w:r>
            <w:r w:rsidR="001421A6" w:rsidRPr="008D70B2">
              <w:rPr>
                <w:rFonts w:eastAsia="Times New Roman" w:cs="Times New Roman"/>
                <w:i/>
                <w:sz w:val="24"/>
                <w:szCs w:val="24"/>
              </w:rPr>
              <w:t>Văn bản yêu cầu bồi thường;</w:t>
            </w:r>
          </w:p>
          <w:p w14:paraId="3980E2A5" w14:textId="53C8E697" w:rsidR="00673DB8" w:rsidRPr="008D70B2" w:rsidRDefault="00673DB8" w:rsidP="00346225">
            <w:pPr>
              <w:shd w:val="clear" w:color="auto" w:fill="FFFFFF"/>
              <w:spacing w:before="120" w:after="120"/>
              <w:jc w:val="both"/>
              <w:rPr>
                <w:rFonts w:eastAsia="Times New Roman" w:cs="Times New Roman"/>
                <w:i/>
                <w:sz w:val="24"/>
                <w:szCs w:val="24"/>
              </w:rPr>
            </w:pPr>
            <w:r w:rsidRPr="000844EE">
              <w:rPr>
                <w:rFonts w:eastAsia="Times New Roman" w:cs="Times New Roman"/>
                <w:i/>
                <w:sz w:val="24"/>
                <w:szCs w:val="24"/>
              </w:rPr>
              <w:t xml:space="preserve">b) Văn bản làm căn cứ yêu cầu bồi thường, trừ trường hợp người bị thiệt hại không nhận được văn bản </w:t>
            </w:r>
            <w:r w:rsidR="00A8651B" w:rsidRPr="008D70B2">
              <w:rPr>
                <w:rFonts w:eastAsia="Times New Roman" w:cs="Times New Roman"/>
                <w:i/>
                <w:sz w:val="24"/>
                <w:szCs w:val="24"/>
              </w:rPr>
              <w:t>đó</w:t>
            </w:r>
            <w:r w:rsidR="001421A6" w:rsidRPr="008D70B2">
              <w:rPr>
                <w:rFonts w:eastAsia="Times New Roman" w:cs="Times New Roman"/>
                <w:i/>
                <w:sz w:val="24"/>
                <w:szCs w:val="24"/>
              </w:rPr>
              <w:t>.</w:t>
            </w:r>
          </w:p>
          <w:p w14:paraId="7BA05937" w14:textId="5D40272B" w:rsidR="001421A6" w:rsidRPr="008D70B2" w:rsidRDefault="001421A6" w:rsidP="00346225">
            <w:pPr>
              <w:shd w:val="clear" w:color="auto" w:fill="FFFFFF"/>
              <w:spacing w:before="120" w:after="120"/>
              <w:jc w:val="both"/>
              <w:rPr>
                <w:rFonts w:eastAsia="Times New Roman" w:cs="Times New Roman"/>
                <w:i/>
                <w:sz w:val="24"/>
                <w:szCs w:val="24"/>
              </w:rPr>
            </w:pPr>
            <w:r w:rsidRPr="008D70B2">
              <w:rPr>
                <w:rFonts w:eastAsia="Times New Roman" w:cs="Times New Roman"/>
                <w:i/>
                <w:sz w:val="24"/>
                <w:szCs w:val="24"/>
              </w:rPr>
              <w:t>3. Chính phủ quy định chi tiết Điều này.</w:t>
            </w:r>
            <w:r w:rsidR="00D44322" w:rsidRPr="008D70B2">
              <w:rPr>
                <w:rFonts w:eastAsia="Times New Roman" w:cs="Times New Roman"/>
                <w:i/>
                <w:sz w:val="24"/>
                <w:szCs w:val="24"/>
              </w:rPr>
              <w:t>”</w:t>
            </w:r>
          </w:p>
          <w:p w14:paraId="490E56C0" w14:textId="77777777" w:rsidR="001421A6" w:rsidRPr="000844EE" w:rsidRDefault="001421A6" w:rsidP="00346225">
            <w:pPr>
              <w:shd w:val="clear" w:color="auto" w:fill="FFFFFF"/>
              <w:spacing w:before="120" w:after="120"/>
              <w:jc w:val="both"/>
              <w:rPr>
                <w:rFonts w:eastAsia="Times New Roman" w:cs="Times New Roman"/>
                <w:i/>
                <w:sz w:val="24"/>
                <w:szCs w:val="24"/>
              </w:rPr>
            </w:pPr>
          </w:p>
          <w:p w14:paraId="45F6E0BB" w14:textId="5210677D" w:rsidR="00B340E7" w:rsidRPr="008D70B2" w:rsidRDefault="00B340E7" w:rsidP="000844EE">
            <w:pPr>
              <w:shd w:val="clear" w:color="auto" w:fill="FFFFFF"/>
              <w:suppressAutoHyphens/>
              <w:spacing w:before="120" w:after="120"/>
              <w:jc w:val="both"/>
              <w:rPr>
                <w:rFonts w:eastAsia="Times New Roman" w:cs="Times New Roman"/>
                <w:i/>
                <w:color w:val="000000"/>
                <w:sz w:val="24"/>
                <w:szCs w:val="24"/>
                <w:lang w:eastAsia="zh-CN"/>
              </w:rPr>
            </w:pPr>
          </w:p>
        </w:tc>
      </w:tr>
      <w:tr w:rsidR="00B319DB" w:rsidRPr="00536895" w14:paraId="7D9EA757" w14:textId="0EF64F98" w:rsidTr="00110DF8">
        <w:tc>
          <w:tcPr>
            <w:tcW w:w="715" w:type="dxa"/>
            <w:vAlign w:val="center"/>
          </w:tcPr>
          <w:p w14:paraId="5A707654"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27784FB5" w14:textId="611E6BD6"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21" w:name="dieu_42"/>
            <w:r w:rsidRPr="00110DF8">
              <w:rPr>
                <w:rFonts w:eastAsia="Times New Roman" w:cs="Times New Roman"/>
                <w:b/>
                <w:bCs/>
                <w:sz w:val="24"/>
                <w:szCs w:val="24"/>
              </w:rPr>
              <w:t>Điều 42. Thủ tục tiếp nhận và xử lý hồ sơ</w:t>
            </w:r>
            <w:bookmarkEnd w:id="121"/>
          </w:p>
          <w:p w14:paraId="4D968867" w14:textId="5DB60334"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Cơ quan giải quyết bồi thường tiếp nhận hồ sơ, ghi vào sổ nhận hồ sơ và cấp giấy xác nhận đã nhận hồ sơ cho người yêu cầu bồi thường trong trường hợp người yêu cầu bồi thường nộp hồ sơ trực tiếp. Trường hợp hồ sơ được gửi qua dịch vụ bưu chính thì trong thời hạn 02 ngày làm việc kể từ ngày nhận được hồ sơ, cơ quan giải quyết bồi thường phải thông báo bằng văn bản về việc nhận hồ sơ cho người yêu cầu bồi thường.</w:t>
            </w:r>
          </w:p>
          <w:p w14:paraId="22FBB35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Trong thời hạn 05 ngày làm việc kể từ ngày nhận được hồ sơ, Thủ trưởng cơ quan giải quyết bồi thường thực hiện các việc sau đây:</w:t>
            </w:r>
          </w:p>
          <w:p w14:paraId="2D1C7F0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a) Yêu cầu người yêu cầu bồi thường bổ sung hồ sơ trong trường hợp hồ sơ chưa đầy đủ theo quy định tại </w:t>
            </w:r>
            <w:bookmarkStart w:id="122" w:name="tc_51"/>
            <w:r w:rsidRPr="00110DF8">
              <w:rPr>
                <w:rFonts w:eastAsia="Times New Roman" w:cs="Times New Roman"/>
                <w:sz w:val="24"/>
                <w:szCs w:val="24"/>
              </w:rPr>
              <w:t>khoản 1 và khoản 2 Điều 41 của Luật này</w:t>
            </w:r>
            <w:bookmarkEnd w:id="122"/>
            <w:r w:rsidRPr="00110DF8">
              <w:rPr>
                <w:rFonts w:eastAsia="Times New Roman" w:cs="Times New Roman"/>
                <w:sz w:val="24"/>
                <w:szCs w:val="24"/>
              </w:rPr>
              <w:t>;</w:t>
            </w:r>
          </w:p>
          <w:p w14:paraId="394208A2"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Yêu cầu cơ quan nhà nước, người có thẩm quyền cung cấp văn bản làm căn cứ yêu cầu bồi thường trong trường hợp người yêu cầu bồi thường đề nghị cơ quan giải quyết bồi thường thu thập văn bản đó hoặc làm rõ nội dung văn bản làm căn cứ yêu cầu bồi thường trong trường hợp nội dung của văn bản đó không rõ ràng.</w:t>
            </w:r>
          </w:p>
          <w:p w14:paraId="26F921EA" w14:textId="400B37A6"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Trong thời hạn 05 ngày làm việc kể từ ngày nhận được yêu cầu của Thủ trưởng cơ quan giải quyết bồi thường quy định tại khoản 2 Điều này, người yêu cầu bồi thường phải bổ sung hồ sơ, cơ quan nhà nước, người có thẩm quyền phải cung cấp văn bản làm căn cứ yêu cầu bồi thường hoặc làm rõ nội dung văn bản làm căn cứ yêu cầu bồi thường. Khoảng thời gian có sự kiện bất khả kháng hoặc trở ngại khách quan theo quy định của </w:t>
            </w:r>
            <w:bookmarkStart w:id="123" w:name="tvpllink_tdtlmjgmpe_5"/>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"https://thuvienphapluat.vn/van-ban/Quyen-dan-su/Bo-luat-dan-su-2015-296215.aspx"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Dân sự</w:t>
            </w:r>
            <w:r w:rsidRPr="00110DF8">
              <w:rPr>
                <w:rFonts w:eastAsia="Times New Roman" w:cs="Times New Roman"/>
                <w:sz w:val="24"/>
                <w:szCs w:val="24"/>
              </w:rPr>
              <w:fldChar w:fldCharType="end"/>
            </w:r>
            <w:bookmarkEnd w:id="123"/>
            <w:r w:rsidRPr="00110DF8">
              <w:rPr>
                <w:rFonts w:eastAsia="Times New Roman" w:cs="Times New Roman"/>
                <w:sz w:val="24"/>
                <w:szCs w:val="24"/>
              </w:rPr>
              <w:t> không tính vào thời hạn quy định tại khoản này.</w:t>
            </w:r>
          </w:p>
        </w:tc>
        <w:tc>
          <w:tcPr>
            <w:tcW w:w="7020" w:type="dxa"/>
          </w:tcPr>
          <w:p w14:paraId="3E96D87D" w14:textId="36A0D5CA" w:rsidR="00B319DB" w:rsidRPr="008D70B2" w:rsidRDefault="008F5C46" w:rsidP="00B319DB">
            <w:pPr>
              <w:spacing w:before="120" w:after="120" w:line="320" w:lineRule="atLeast"/>
              <w:jc w:val="both"/>
              <w:rPr>
                <w:rFonts w:eastAsia="Times New Roman" w:cs="Times New Roman"/>
                <w:b/>
                <w:color w:val="1A1A1A"/>
                <w:sz w:val="24"/>
                <w:szCs w:val="24"/>
              </w:rPr>
            </w:pPr>
            <w:r w:rsidRPr="008D70B2">
              <w:rPr>
                <w:rFonts w:eastAsia="Times New Roman" w:cs="Times New Roman"/>
                <w:b/>
                <w:color w:val="1A1A1A"/>
                <w:sz w:val="24"/>
                <w:szCs w:val="24"/>
              </w:rPr>
              <w:lastRenderedPageBreak/>
              <w:t>1</w:t>
            </w:r>
            <w:r w:rsidR="00423EF7">
              <w:rPr>
                <w:rFonts w:eastAsia="Times New Roman" w:cs="Times New Roman"/>
                <w:b/>
                <w:color w:val="1A1A1A"/>
                <w:sz w:val="24"/>
                <w:szCs w:val="24"/>
              </w:rPr>
              <w:t>6</w:t>
            </w:r>
            <w:r w:rsidR="00B319DB" w:rsidRPr="008D70B2">
              <w:rPr>
                <w:rFonts w:eastAsia="Times New Roman" w:cs="Times New Roman"/>
                <w:b/>
                <w:color w:val="1A1A1A"/>
                <w:sz w:val="24"/>
                <w:szCs w:val="24"/>
              </w:rPr>
              <w:t xml:space="preserve">. Sửa đổi, bổ sung </w:t>
            </w:r>
            <w:r w:rsidR="00A96D6A" w:rsidRPr="008D70B2">
              <w:rPr>
                <w:rFonts w:eastAsia="Times New Roman" w:cs="Times New Roman"/>
                <w:b/>
                <w:color w:val="1A1A1A"/>
                <w:sz w:val="24"/>
                <w:szCs w:val="24"/>
              </w:rPr>
              <w:t xml:space="preserve">khoản 1, khoản 2 </w:t>
            </w:r>
            <w:r w:rsidR="00B319DB" w:rsidRPr="008D70B2">
              <w:rPr>
                <w:rFonts w:eastAsia="Times New Roman" w:cs="Times New Roman"/>
                <w:b/>
                <w:color w:val="1A1A1A"/>
                <w:sz w:val="24"/>
                <w:szCs w:val="24"/>
              </w:rPr>
              <w:t>Điều 42 như sau:</w:t>
            </w:r>
          </w:p>
          <w:p w14:paraId="7FD69B06" w14:textId="12C59327" w:rsidR="00B319DB" w:rsidRPr="008D70B2" w:rsidRDefault="00A96D6A" w:rsidP="00B319DB">
            <w:pPr>
              <w:shd w:val="clear" w:color="auto" w:fill="FFFFFF"/>
              <w:suppressAutoHyphens/>
              <w:spacing w:before="120" w:after="120" w:line="320" w:lineRule="atLeast"/>
              <w:jc w:val="both"/>
              <w:rPr>
                <w:rFonts w:eastAsia="Times New Roman" w:cs="Times New Roman"/>
                <w:color w:val="000000"/>
                <w:sz w:val="24"/>
                <w:szCs w:val="24"/>
                <w:lang w:eastAsia="zh-CN"/>
              </w:rPr>
            </w:pPr>
            <w:r w:rsidRPr="000844EE">
              <w:rPr>
                <w:rFonts w:eastAsia="Times New Roman" w:cs="Times New Roman"/>
                <w:color w:val="000000"/>
                <w:sz w:val="24"/>
                <w:szCs w:val="24"/>
                <w:lang w:eastAsia="zh-CN"/>
              </w:rPr>
              <w:t>“</w:t>
            </w:r>
            <w:r w:rsidR="00B319DB" w:rsidRPr="008D70B2">
              <w:rPr>
                <w:rFonts w:eastAsia="Times New Roman" w:cs="Times New Roman"/>
                <w:color w:val="000000"/>
                <w:sz w:val="24"/>
                <w:szCs w:val="24"/>
                <w:lang w:eastAsia="zh-CN"/>
              </w:rPr>
              <w:t xml:space="preserve">1. Cơ quan giải quyết bồi thường tiếp nhận </w:t>
            </w:r>
            <w:r w:rsidR="00B319DB" w:rsidRPr="000844EE">
              <w:rPr>
                <w:rFonts w:eastAsia="Times New Roman" w:cs="Times New Roman"/>
                <w:color w:val="000000"/>
                <w:sz w:val="24"/>
                <w:szCs w:val="24"/>
                <w:lang w:eastAsia="zh-CN"/>
              </w:rPr>
              <w:t>hồ sơ</w:t>
            </w:r>
            <w:r w:rsidR="00B90D9C" w:rsidRPr="008D70B2">
              <w:rPr>
                <w:rFonts w:eastAsia="Times New Roman" w:cs="Times New Roman"/>
                <w:strike/>
                <w:color w:val="000000"/>
                <w:sz w:val="24"/>
                <w:szCs w:val="24"/>
                <w:lang w:eastAsia="zh-CN"/>
              </w:rPr>
              <w:t xml:space="preserve"> </w:t>
            </w:r>
            <w:r w:rsidR="00B319DB" w:rsidRPr="000844EE">
              <w:rPr>
                <w:rFonts w:eastAsia="Times New Roman" w:cs="Times New Roman"/>
                <w:strike/>
                <w:color w:val="000000"/>
                <w:sz w:val="24"/>
                <w:szCs w:val="24"/>
                <w:lang w:eastAsia="zh-CN"/>
              </w:rPr>
              <w:t xml:space="preserve">ghi vào sổ nhận </w:t>
            </w:r>
            <w:r w:rsidR="00B319DB" w:rsidRPr="008D70B2">
              <w:rPr>
                <w:rFonts w:eastAsia="Times New Roman" w:cs="Times New Roman"/>
                <w:strike/>
                <w:color w:val="000000"/>
                <w:sz w:val="24"/>
                <w:szCs w:val="24"/>
                <w:lang w:eastAsia="zh-CN"/>
              </w:rPr>
              <w:t>hồ sơ</w:t>
            </w:r>
            <w:r w:rsidR="00B319DB" w:rsidRPr="008D70B2">
              <w:rPr>
                <w:rFonts w:eastAsia="Times New Roman" w:cs="Times New Roman"/>
                <w:color w:val="000000"/>
                <w:sz w:val="24"/>
                <w:szCs w:val="24"/>
                <w:lang w:eastAsia="zh-CN"/>
              </w:rPr>
              <w:t xml:space="preserve"> và cấp giấy xác nhận đã nhận </w:t>
            </w:r>
            <w:r w:rsidR="00B319DB" w:rsidRPr="000844EE">
              <w:rPr>
                <w:rFonts w:eastAsia="Times New Roman" w:cs="Times New Roman"/>
                <w:color w:val="000000"/>
                <w:sz w:val="24"/>
                <w:szCs w:val="24"/>
                <w:lang w:eastAsia="zh-CN"/>
              </w:rPr>
              <w:t>hồ sơ</w:t>
            </w:r>
            <w:r w:rsidR="00B319DB" w:rsidRPr="008D70B2">
              <w:rPr>
                <w:rFonts w:eastAsia="Times New Roman" w:cs="Times New Roman"/>
                <w:i/>
                <w:color w:val="000000"/>
                <w:sz w:val="24"/>
                <w:szCs w:val="24"/>
                <w:lang w:eastAsia="zh-CN"/>
              </w:rPr>
              <w:t xml:space="preserve"> </w:t>
            </w:r>
            <w:r w:rsidR="00B319DB" w:rsidRPr="008D70B2">
              <w:rPr>
                <w:rFonts w:eastAsia="Times New Roman" w:cs="Times New Roman"/>
                <w:color w:val="000000"/>
                <w:sz w:val="24"/>
                <w:szCs w:val="24"/>
                <w:lang w:eastAsia="zh-CN"/>
              </w:rPr>
              <w:t xml:space="preserve">cho người yêu cầu bồi thường trong trường hợp người yêu cầu bồi thường </w:t>
            </w:r>
            <w:r w:rsidR="00B319DB" w:rsidRPr="000844EE">
              <w:rPr>
                <w:rFonts w:eastAsia="Times New Roman" w:cs="Times New Roman"/>
                <w:color w:val="000000"/>
                <w:sz w:val="24"/>
                <w:szCs w:val="24"/>
                <w:lang w:eastAsia="zh-CN"/>
              </w:rPr>
              <w:t>nộp</w:t>
            </w:r>
            <w:r w:rsidR="00B319DB" w:rsidRPr="008D70B2">
              <w:rPr>
                <w:rFonts w:eastAsia="Times New Roman" w:cs="Times New Roman"/>
                <w:color w:val="000000"/>
                <w:sz w:val="24"/>
                <w:szCs w:val="24"/>
                <w:lang w:eastAsia="zh-CN"/>
              </w:rPr>
              <w:t xml:space="preserve"> </w:t>
            </w:r>
            <w:r w:rsidR="00B319DB" w:rsidRPr="000844EE">
              <w:rPr>
                <w:rFonts w:eastAsia="Times New Roman" w:cs="Times New Roman"/>
                <w:color w:val="000000"/>
                <w:sz w:val="24"/>
                <w:szCs w:val="24"/>
                <w:lang w:eastAsia="zh-CN"/>
              </w:rPr>
              <w:t>hồ sơ</w:t>
            </w:r>
            <w:r w:rsidR="00B319DB" w:rsidRPr="000844EE">
              <w:rPr>
                <w:rFonts w:eastAsia="Times New Roman" w:cs="Times New Roman"/>
                <w:i/>
                <w:color w:val="000000"/>
                <w:sz w:val="24"/>
                <w:szCs w:val="24"/>
                <w:lang w:eastAsia="zh-CN"/>
              </w:rPr>
              <w:t xml:space="preserve"> </w:t>
            </w:r>
            <w:r w:rsidR="00B319DB" w:rsidRPr="008D70B2">
              <w:rPr>
                <w:rFonts w:eastAsia="Times New Roman" w:cs="Times New Roman"/>
                <w:color w:val="000000"/>
                <w:sz w:val="24"/>
                <w:szCs w:val="24"/>
                <w:lang w:eastAsia="zh-CN"/>
              </w:rPr>
              <w:t xml:space="preserve">trực tiếp. </w:t>
            </w:r>
          </w:p>
          <w:p w14:paraId="4CFFFFAB" w14:textId="164DE377" w:rsidR="00B319DB" w:rsidRPr="008D70B2" w:rsidRDefault="00B319DB" w:rsidP="00B319DB">
            <w:pPr>
              <w:shd w:val="clear" w:color="auto" w:fill="FFFFFF"/>
              <w:suppressAutoHyphens/>
              <w:spacing w:before="120" w:after="120" w:line="320" w:lineRule="atLeast"/>
              <w:jc w:val="both"/>
              <w:rPr>
                <w:rFonts w:eastAsia="Times New Roman" w:cs="Times New Roman"/>
                <w:color w:val="000000"/>
                <w:sz w:val="24"/>
                <w:szCs w:val="24"/>
                <w:lang w:eastAsia="zh-CN"/>
              </w:rPr>
            </w:pPr>
            <w:r w:rsidRPr="008D70B2">
              <w:rPr>
                <w:rFonts w:eastAsia="Times New Roman" w:cs="Times New Roman"/>
                <w:color w:val="000000"/>
                <w:sz w:val="24"/>
                <w:szCs w:val="24"/>
                <w:lang w:eastAsia="zh-CN"/>
              </w:rPr>
              <w:t xml:space="preserve">Trường hợp </w:t>
            </w:r>
            <w:r w:rsidRPr="000844EE">
              <w:rPr>
                <w:rFonts w:eastAsia="Times New Roman" w:cs="Times New Roman"/>
                <w:color w:val="000000"/>
                <w:sz w:val="24"/>
                <w:szCs w:val="24"/>
                <w:lang w:eastAsia="zh-CN"/>
              </w:rPr>
              <w:t>hồ sơ</w:t>
            </w:r>
            <w:r w:rsidRPr="008D70B2">
              <w:rPr>
                <w:rFonts w:eastAsia="Times New Roman" w:cs="Times New Roman"/>
                <w:color w:val="000000"/>
                <w:sz w:val="24"/>
                <w:szCs w:val="24"/>
                <w:lang w:eastAsia="zh-CN"/>
              </w:rPr>
              <w:t xml:space="preserve"> được gửi qua dịch vụ bưu chính thì trong thời hạn 02 ngày làm việc kể từ ngày nhận được </w:t>
            </w:r>
            <w:r w:rsidRPr="000844EE">
              <w:rPr>
                <w:rFonts w:eastAsia="Times New Roman" w:cs="Times New Roman"/>
                <w:color w:val="000000"/>
                <w:sz w:val="24"/>
                <w:szCs w:val="24"/>
                <w:lang w:eastAsia="zh-CN"/>
              </w:rPr>
              <w:t>hồ sơ</w:t>
            </w:r>
            <w:r w:rsidRPr="008D70B2">
              <w:rPr>
                <w:rFonts w:eastAsia="Times New Roman" w:cs="Times New Roman"/>
                <w:color w:val="000000"/>
                <w:sz w:val="24"/>
                <w:szCs w:val="24"/>
                <w:lang w:eastAsia="zh-CN"/>
              </w:rPr>
              <w:t xml:space="preserve">, cơ quan giải quyết bồi thường phải thông báo bằng văn bản về việc nhận </w:t>
            </w:r>
            <w:r w:rsidRPr="000844EE">
              <w:rPr>
                <w:rFonts w:eastAsia="Times New Roman" w:cs="Times New Roman"/>
                <w:color w:val="000000"/>
                <w:sz w:val="24"/>
                <w:szCs w:val="24"/>
                <w:lang w:eastAsia="zh-CN"/>
              </w:rPr>
              <w:t>hồ sơ</w:t>
            </w:r>
            <w:r w:rsidRPr="008D70B2">
              <w:rPr>
                <w:rFonts w:eastAsia="Times New Roman" w:cs="Times New Roman"/>
                <w:color w:val="000000"/>
                <w:sz w:val="24"/>
                <w:szCs w:val="24"/>
                <w:lang w:eastAsia="zh-CN"/>
              </w:rPr>
              <w:t xml:space="preserve"> cho người yêu cầu bồi thường.</w:t>
            </w:r>
          </w:p>
          <w:p w14:paraId="3318E87A" w14:textId="49835644" w:rsidR="00B319DB" w:rsidRPr="006D3FB4" w:rsidRDefault="00B319DB" w:rsidP="00B319DB">
            <w:pPr>
              <w:shd w:val="clear" w:color="auto" w:fill="FFFFFF"/>
              <w:suppressAutoHyphens/>
              <w:spacing w:before="120" w:after="120" w:line="320" w:lineRule="atLeast"/>
              <w:jc w:val="both"/>
              <w:rPr>
                <w:rFonts w:asciiTheme="majorHAnsi" w:hAnsiTheme="majorHAnsi" w:cstheme="majorHAnsi"/>
                <w:i/>
                <w:color w:val="000000"/>
                <w:sz w:val="24"/>
                <w:szCs w:val="24"/>
                <w:shd w:val="clear" w:color="auto" w:fill="FFFFFF"/>
              </w:rPr>
            </w:pPr>
            <w:r w:rsidRPr="009A562F">
              <w:rPr>
                <w:rFonts w:asciiTheme="majorHAnsi" w:eastAsia="Times New Roman" w:hAnsiTheme="majorHAnsi" w:cstheme="majorHAnsi"/>
                <w:i/>
                <w:color w:val="000000"/>
                <w:sz w:val="24"/>
                <w:szCs w:val="24"/>
                <w:highlight w:val="yellow"/>
                <w:lang w:eastAsia="zh-CN"/>
              </w:rPr>
              <w:lastRenderedPageBreak/>
              <w:t xml:space="preserve">Trường hợp </w:t>
            </w:r>
            <w:r w:rsidR="00D36392" w:rsidRPr="009A562F">
              <w:rPr>
                <w:rFonts w:asciiTheme="majorHAnsi" w:eastAsia="Times New Roman" w:hAnsiTheme="majorHAnsi" w:cstheme="majorHAnsi"/>
                <w:i/>
                <w:color w:val="000000"/>
                <w:sz w:val="24"/>
                <w:szCs w:val="24"/>
                <w:highlight w:val="yellow"/>
                <w:lang w:eastAsia="zh-CN"/>
              </w:rPr>
              <w:t>hồ sơ</w:t>
            </w:r>
            <w:r w:rsidRPr="009A562F">
              <w:rPr>
                <w:rFonts w:asciiTheme="majorHAnsi" w:eastAsia="Times New Roman" w:hAnsiTheme="majorHAnsi" w:cstheme="majorHAnsi"/>
                <w:i/>
                <w:color w:val="000000"/>
                <w:sz w:val="24"/>
                <w:szCs w:val="24"/>
                <w:highlight w:val="yellow"/>
                <w:lang w:eastAsia="zh-CN"/>
              </w:rPr>
              <w:t xml:space="preserve"> được nộp trực tuyến trên Cổng dịch vụ công quốc gia</w:t>
            </w:r>
            <w:r w:rsidR="009A562F">
              <w:rPr>
                <w:rFonts w:asciiTheme="majorHAnsi" w:eastAsia="Times New Roman" w:hAnsiTheme="majorHAnsi" w:cstheme="majorHAnsi"/>
                <w:i/>
                <w:color w:val="000000"/>
                <w:sz w:val="24"/>
                <w:szCs w:val="24"/>
                <w:highlight w:val="yellow"/>
                <w:lang w:eastAsia="zh-CN"/>
              </w:rPr>
              <w:t xml:space="preserve">, </w:t>
            </w:r>
            <w:r w:rsidR="002936E0">
              <w:rPr>
                <w:rFonts w:asciiTheme="majorHAnsi" w:eastAsia="Times New Roman" w:hAnsiTheme="majorHAnsi" w:cstheme="majorHAnsi"/>
                <w:i/>
                <w:color w:val="000000"/>
                <w:sz w:val="24"/>
                <w:szCs w:val="24"/>
                <w:highlight w:val="yellow"/>
                <w:lang w:eastAsia="zh-CN"/>
              </w:rPr>
              <w:t xml:space="preserve">ứng dụng </w:t>
            </w:r>
            <w:r w:rsidR="009A562F">
              <w:rPr>
                <w:rFonts w:asciiTheme="majorHAnsi" w:eastAsia="Times New Roman" w:hAnsiTheme="majorHAnsi" w:cstheme="majorHAnsi"/>
                <w:i/>
                <w:color w:val="000000"/>
                <w:sz w:val="24"/>
                <w:szCs w:val="24"/>
                <w:highlight w:val="yellow"/>
                <w:lang w:eastAsia="zh-CN"/>
              </w:rPr>
              <w:t>VNeID</w:t>
            </w:r>
            <w:r w:rsidRPr="009A562F">
              <w:rPr>
                <w:rFonts w:asciiTheme="majorHAnsi" w:eastAsia="Times New Roman" w:hAnsiTheme="majorHAnsi" w:cstheme="majorHAnsi"/>
                <w:i/>
                <w:color w:val="000000"/>
                <w:sz w:val="24"/>
                <w:szCs w:val="24"/>
                <w:highlight w:val="yellow"/>
                <w:lang w:eastAsia="zh-CN"/>
              </w:rPr>
              <w:t xml:space="preserve"> thì </w:t>
            </w:r>
            <w:bookmarkStart w:id="124" w:name="khoan_2_17"/>
            <w:r w:rsidRPr="009A562F">
              <w:rPr>
                <w:rFonts w:asciiTheme="majorHAnsi" w:hAnsiTheme="majorHAnsi" w:cstheme="majorHAnsi"/>
                <w:i/>
                <w:color w:val="000000"/>
                <w:sz w:val="24"/>
                <w:szCs w:val="24"/>
                <w:highlight w:val="yellow"/>
                <w:shd w:val="clear" w:color="auto" w:fill="FFFFFF"/>
              </w:rPr>
              <w:t>Cổng Dịch vụ công quốc gia</w:t>
            </w:r>
            <w:r w:rsidR="002936E0">
              <w:rPr>
                <w:rFonts w:asciiTheme="majorHAnsi" w:hAnsiTheme="majorHAnsi" w:cstheme="majorHAnsi"/>
                <w:i/>
                <w:color w:val="000000"/>
                <w:sz w:val="24"/>
                <w:szCs w:val="24"/>
                <w:highlight w:val="yellow"/>
                <w:shd w:val="clear" w:color="auto" w:fill="FFFFFF"/>
              </w:rPr>
              <w:t>,</w:t>
            </w:r>
            <w:r w:rsidR="002936E0">
              <w:rPr>
                <w:rFonts w:asciiTheme="majorHAnsi" w:eastAsia="Times New Roman" w:hAnsiTheme="majorHAnsi" w:cstheme="majorHAnsi"/>
                <w:i/>
                <w:color w:val="000000"/>
                <w:sz w:val="24"/>
                <w:szCs w:val="24"/>
                <w:highlight w:val="yellow"/>
                <w:lang w:eastAsia="zh-CN"/>
              </w:rPr>
              <w:t xml:space="preserve"> ứng dụng VNeID</w:t>
            </w:r>
            <w:r w:rsidR="002936E0" w:rsidRPr="009A562F">
              <w:rPr>
                <w:rFonts w:asciiTheme="majorHAnsi" w:eastAsia="Times New Roman" w:hAnsiTheme="majorHAnsi" w:cstheme="majorHAnsi"/>
                <w:i/>
                <w:color w:val="000000"/>
                <w:sz w:val="24"/>
                <w:szCs w:val="24"/>
                <w:highlight w:val="yellow"/>
                <w:lang w:eastAsia="zh-CN"/>
              </w:rPr>
              <w:t xml:space="preserve"> </w:t>
            </w:r>
            <w:r w:rsidRPr="009A562F">
              <w:rPr>
                <w:rFonts w:asciiTheme="majorHAnsi" w:hAnsiTheme="majorHAnsi" w:cstheme="majorHAnsi"/>
                <w:i/>
                <w:color w:val="000000"/>
                <w:sz w:val="24"/>
                <w:szCs w:val="24"/>
                <w:highlight w:val="yellow"/>
                <w:shd w:val="clear" w:color="auto" w:fill="FFFFFF"/>
              </w:rPr>
              <w:t xml:space="preserve"> phản hồi tự động cho tổ chức, cá nhân để ghi nhận việc thực hiện nộp </w:t>
            </w:r>
            <w:bookmarkEnd w:id="124"/>
            <w:r w:rsidR="00D36392" w:rsidRPr="009A562F">
              <w:rPr>
                <w:rFonts w:asciiTheme="majorHAnsi" w:hAnsiTheme="majorHAnsi" w:cstheme="majorHAnsi"/>
                <w:i/>
                <w:color w:val="000000"/>
                <w:sz w:val="24"/>
                <w:szCs w:val="24"/>
                <w:highlight w:val="yellow"/>
                <w:shd w:val="clear" w:color="auto" w:fill="FFFFFF"/>
              </w:rPr>
              <w:t>hồ sơ</w:t>
            </w:r>
            <w:r w:rsidR="00AD0759" w:rsidRPr="009A562F">
              <w:rPr>
                <w:rFonts w:asciiTheme="majorHAnsi" w:hAnsiTheme="majorHAnsi" w:cstheme="majorHAnsi"/>
                <w:i/>
                <w:color w:val="000000"/>
                <w:sz w:val="24"/>
                <w:szCs w:val="24"/>
                <w:highlight w:val="yellow"/>
                <w:shd w:val="clear" w:color="auto" w:fill="FFFFFF"/>
              </w:rPr>
              <w:t>.</w:t>
            </w:r>
          </w:p>
          <w:p w14:paraId="6EEEF375" w14:textId="39EF2DFD" w:rsidR="00A62A22" w:rsidRPr="006D3FB4" w:rsidRDefault="00A62A22" w:rsidP="00B319DB">
            <w:pPr>
              <w:shd w:val="clear" w:color="auto" w:fill="FFFFFF"/>
              <w:suppressAutoHyphens/>
              <w:spacing w:before="120" w:after="120" w:line="320" w:lineRule="atLeast"/>
              <w:jc w:val="both"/>
              <w:rPr>
                <w:rFonts w:asciiTheme="majorHAnsi" w:hAnsiTheme="majorHAnsi" w:cstheme="majorHAnsi"/>
                <w:i/>
                <w:color w:val="000000"/>
                <w:sz w:val="24"/>
                <w:szCs w:val="24"/>
                <w:shd w:val="clear" w:color="auto" w:fill="FFFFFF"/>
              </w:rPr>
            </w:pPr>
            <w:r w:rsidRPr="006D3FB4">
              <w:rPr>
                <w:rFonts w:asciiTheme="majorHAnsi" w:hAnsiTheme="majorHAnsi" w:cstheme="majorHAnsi"/>
                <w:i/>
                <w:color w:val="000000"/>
                <w:sz w:val="24"/>
                <w:szCs w:val="24"/>
                <w:shd w:val="clear" w:color="auto" w:fill="FFFFFF"/>
              </w:rPr>
              <w:t xml:space="preserve">Trường hợp </w:t>
            </w:r>
            <w:r w:rsidR="00D36392" w:rsidRPr="006D3FB4">
              <w:rPr>
                <w:rFonts w:asciiTheme="majorHAnsi" w:hAnsiTheme="majorHAnsi" w:cstheme="majorHAnsi"/>
                <w:i/>
                <w:color w:val="000000"/>
                <w:sz w:val="24"/>
                <w:szCs w:val="24"/>
                <w:shd w:val="clear" w:color="auto" w:fill="FFFFFF"/>
              </w:rPr>
              <w:t>hồ sơ</w:t>
            </w:r>
            <w:r w:rsidRPr="006D3FB4">
              <w:rPr>
                <w:rFonts w:asciiTheme="majorHAnsi" w:hAnsiTheme="majorHAnsi" w:cstheme="majorHAnsi"/>
                <w:i/>
                <w:color w:val="000000"/>
                <w:sz w:val="24"/>
                <w:szCs w:val="24"/>
                <w:shd w:val="clear" w:color="auto" w:fill="FFFFFF"/>
              </w:rPr>
              <w:t xml:space="preserve"> được nộp tại bộ phận Một cửa thì </w:t>
            </w:r>
            <w:r w:rsidR="0084088E" w:rsidRPr="006D3FB4">
              <w:rPr>
                <w:rFonts w:asciiTheme="majorHAnsi" w:hAnsiTheme="majorHAnsi" w:cstheme="majorHAnsi"/>
                <w:i/>
                <w:color w:val="000000"/>
                <w:sz w:val="24"/>
                <w:szCs w:val="24"/>
                <w:shd w:val="clear" w:color="auto" w:fill="FFFFFF"/>
              </w:rPr>
              <w:t xml:space="preserve">việc tiếp nhận được thực hiện theo quy định pháp luật </w:t>
            </w:r>
            <w:bookmarkStart w:id="125" w:name="loai_1_name"/>
            <w:r w:rsidR="000D3CAD" w:rsidRPr="006D3FB4">
              <w:rPr>
                <w:rFonts w:asciiTheme="majorHAnsi" w:hAnsiTheme="majorHAnsi" w:cstheme="majorHAnsi"/>
                <w:i/>
                <w:color w:val="000000"/>
                <w:sz w:val="24"/>
                <w:szCs w:val="24"/>
                <w:shd w:val="clear" w:color="auto" w:fill="FFFFFF"/>
              </w:rPr>
              <w:t>về thực hiện thủ tục hành chính theo cơ chế một cửa, một cửa liên thông tại bộ phận một cửa </w:t>
            </w:r>
            <w:bookmarkEnd w:id="125"/>
          </w:p>
          <w:p w14:paraId="14001146" w14:textId="25AE9357" w:rsidR="00B319DB" w:rsidRPr="008D70B2" w:rsidRDefault="00B319DB" w:rsidP="00B319DB">
            <w:pPr>
              <w:shd w:val="clear" w:color="auto" w:fill="FFFFFF"/>
              <w:suppressAutoHyphens/>
              <w:spacing w:before="120" w:after="120" w:line="320" w:lineRule="atLeast"/>
              <w:jc w:val="both"/>
              <w:rPr>
                <w:rFonts w:eastAsia="Times New Roman" w:cs="Times New Roman"/>
                <w:color w:val="000000"/>
                <w:sz w:val="24"/>
                <w:szCs w:val="24"/>
                <w:lang w:eastAsia="zh-CN"/>
              </w:rPr>
            </w:pPr>
            <w:r w:rsidRPr="006D3FB4">
              <w:rPr>
                <w:rFonts w:eastAsia="Times New Roman" w:cs="Times New Roman"/>
                <w:color w:val="000000"/>
                <w:sz w:val="24"/>
                <w:szCs w:val="24"/>
                <w:lang w:eastAsia="zh-CN"/>
              </w:rPr>
              <w:t xml:space="preserve">2. Trong thời hạn </w:t>
            </w:r>
            <w:r w:rsidR="006D3FB4" w:rsidRPr="006D3FB4">
              <w:rPr>
                <w:rFonts w:eastAsia="Times New Roman" w:cs="Times New Roman"/>
                <w:strike/>
                <w:color w:val="000000"/>
                <w:sz w:val="24"/>
                <w:szCs w:val="24"/>
                <w:lang w:eastAsia="zh-CN"/>
              </w:rPr>
              <w:t xml:space="preserve">05 </w:t>
            </w:r>
            <w:r w:rsidRPr="006D3FB4">
              <w:rPr>
                <w:rFonts w:eastAsia="Times New Roman" w:cs="Times New Roman"/>
                <w:i/>
                <w:color w:val="000000"/>
                <w:sz w:val="24"/>
                <w:szCs w:val="24"/>
                <w:lang w:eastAsia="zh-CN"/>
              </w:rPr>
              <w:t>03</w:t>
            </w:r>
            <w:r w:rsidRPr="006D3FB4">
              <w:rPr>
                <w:rFonts w:eastAsia="Times New Roman" w:cs="Times New Roman"/>
                <w:color w:val="000000"/>
                <w:sz w:val="24"/>
                <w:szCs w:val="24"/>
                <w:lang w:eastAsia="zh-CN"/>
              </w:rPr>
              <w:t xml:space="preserve"> ngày</w:t>
            </w:r>
            <w:r w:rsidRPr="008D70B2">
              <w:rPr>
                <w:rFonts w:eastAsia="Times New Roman" w:cs="Times New Roman"/>
                <w:color w:val="000000"/>
                <w:sz w:val="24"/>
                <w:szCs w:val="24"/>
                <w:lang w:eastAsia="zh-CN"/>
              </w:rPr>
              <w:t xml:space="preserve"> làm việc kể từ ngày nhận được </w:t>
            </w:r>
            <w:r w:rsidRPr="000844EE">
              <w:rPr>
                <w:rFonts w:eastAsia="Times New Roman" w:cs="Times New Roman"/>
                <w:color w:val="000000"/>
                <w:sz w:val="24"/>
                <w:szCs w:val="24"/>
                <w:lang w:eastAsia="zh-CN"/>
              </w:rPr>
              <w:t>hồ sơ</w:t>
            </w:r>
            <w:r w:rsidRPr="008D70B2">
              <w:rPr>
                <w:rFonts w:eastAsia="Times New Roman" w:cs="Times New Roman"/>
                <w:color w:val="000000"/>
                <w:sz w:val="24"/>
                <w:szCs w:val="24"/>
                <w:lang w:eastAsia="zh-CN"/>
              </w:rPr>
              <w:t>, Thủ trưởng cơ quan giải quyết bồi thường thực hiện các việc sau đây:</w:t>
            </w:r>
          </w:p>
          <w:p w14:paraId="61A36F36" w14:textId="1555AB1A" w:rsidR="00B319DB" w:rsidRPr="000844EE" w:rsidRDefault="00B319DB" w:rsidP="00B319DB">
            <w:pPr>
              <w:shd w:val="clear" w:color="auto" w:fill="FFFFFF"/>
              <w:suppressAutoHyphens/>
              <w:spacing w:before="120" w:after="120" w:line="320" w:lineRule="atLeast"/>
              <w:jc w:val="both"/>
              <w:rPr>
                <w:rFonts w:eastAsia="Times New Roman" w:cs="Times New Roman"/>
                <w:sz w:val="24"/>
                <w:szCs w:val="24"/>
                <w:lang w:eastAsia="zh-CN"/>
              </w:rPr>
            </w:pPr>
            <w:r w:rsidRPr="000844EE">
              <w:rPr>
                <w:rFonts w:eastAsia="Times New Roman" w:cs="Times New Roman"/>
                <w:sz w:val="24"/>
                <w:szCs w:val="24"/>
                <w:lang w:eastAsia="zh-CN"/>
              </w:rPr>
              <w:t xml:space="preserve">a) Yêu cầu người yêu cầu bồi thường bổ sung hồ sơ trong trường hợp hồ sơ chưa đầy đủ </w:t>
            </w:r>
            <w:r w:rsidRPr="000844EE">
              <w:rPr>
                <w:rFonts w:eastAsia="Times New Roman" w:cs="Times New Roman"/>
                <w:strike/>
                <w:sz w:val="24"/>
                <w:szCs w:val="24"/>
                <w:lang w:eastAsia="zh-CN"/>
              </w:rPr>
              <w:t>theo quy định tại Điều 41 của Luật này</w:t>
            </w:r>
            <w:r w:rsidRPr="000844EE">
              <w:rPr>
                <w:rFonts w:eastAsia="Times New Roman" w:cs="Times New Roman"/>
                <w:sz w:val="24"/>
                <w:szCs w:val="24"/>
                <w:lang w:eastAsia="zh-CN"/>
              </w:rPr>
              <w:t>;</w:t>
            </w:r>
          </w:p>
          <w:p w14:paraId="1FCFAFF9" w14:textId="3A131B80" w:rsidR="00C45A7D" w:rsidRPr="00401C96" w:rsidRDefault="00B319DB" w:rsidP="002976B1">
            <w:pPr>
              <w:shd w:val="clear" w:color="auto" w:fill="FFFFFF"/>
              <w:suppressAutoHyphens/>
              <w:spacing w:before="120" w:after="120" w:line="320" w:lineRule="atLeast"/>
              <w:jc w:val="both"/>
              <w:rPr>
                <w:rFonts w:eastAsia="Times New Roman" w:cs="Times New Roman"/>
                <w:color w:val="000000"/>
                <w:sz w:val="24"/>
                <w:szCs w:val="24"/>
                <w:lang w:eastAsia="zh-CN"/>
              </w:rPr>
            </w:pPr>
            <w:r w:rsidRPr="008D70B2">
              <w:rPr>
                <w:rFonts w:eastAsia="Times New Roman" w:cs="Times New Roman"/>
                <w:color w:val="000000"/>
                <w:sz w:val="24"/>
                <w:szCs w:val="24"/>
                <w:lang w:eastAsia="zh-CN"/>
              </w:rPr>
              <w:t>b) Yêu cầu cơ quan nhà nước, người có thẩm quyền cung cấp văn bản làm căn cứ yêu cầu bồi thường trong</w:t>
            </w:r>
            <w:r w:rsidR="002E74BB" w:rsidRPr="008D70B2">
              <w:rPr>
                <w:rFonts w:eastAsia="Times New Roman" w:cs="Times New Roman"/>
                <w:i/>
                <w:sz w:val="24"/>
                <w:szCs w:val="24"/>
              </w:rPr>
              <w:t xml:space="preserve"> trường hợp người bị thiệt hại không nhận được văn bản làm căn cứ yêu cầu bồi thường</w:t>
            </w:r>
            <w:r w:rsidR="00583526" w:rsidRPr="008D70B2">
              <w:rPr>
                <w:rFonts w:eastAsia="Times New Roman" w:cs="Times New Roman"/>
                <w:color w:val="000000"/>
                <w:sz w:val="24"/>
                <w:szCs w:val="24"/>
                <w:lang w:eastAsia="zh-CN"/>
              </w:rPr>
              <w:t xml:space="preserve"> </w:t>
            </w:r>
            <w:r w:rsidRPr="000844EE">
              <w:rPr>
                <w:rFonts w:eastAsia="Times New Roman" w:cs="Times New Roman"/>
                <w:strike/>
                <w:color w:val="000000"/>
                <w:sz w:val="24"/>
                <w:szCs w:val="24"/>
                <w:lang w:eastAsia="zh-CN"/>
              </w:rPr>
              <w:t>trường hợp người yêu cầu bồi thường đề nghị cơ quan giải quyết bồi thường thu thập văn bản đó</w:t>
            </w:r>
            <w:r w:rsidRPr="008D70B2">
              <w:rPr>
                <w:rFonts w:eastAsia="Times New Roman" w:cs="Times New Roman"/>
                <w:color w:val="000000"/>
                <w:sz w:val="24"/>
                <w:szCs w:val="24"/>
                <w:lang w:eastAsia="zh-CN"/>
              </w:rPr>
              <w:t xml:space="preserve"> hoặc làm rõ nội dung văn bản làm căn cứ yêu cầu bồi thường trong trường hợp nội dung của văn bản đó không rõ ràng.</w:t>
            </w:r>
            <w:r w:rsidR="00A96D6A" w:rsidRPr="008D70B2">
              <w:rPr>
                <w:rFonts w:eastAsia="Times New Roman" w:cs="Times New Roman"/>
                <w:color w:val="000000"/>
                <w:sz w:val="24"/>
                <w:szCs w:val="24"/>
                <w:lang w:eastAsia="zh-CN"/>
              </w:rPr>
              <w:t>”</w:t>
            </w:r>
          </w:p>
        </w:tc>
      </w:tr>
      <w:tr w:rsidR="00B319DB" w:rsidRPr="00536895" w14:paraId="3E6D8BB3" w14:textId="4287C6BA" w:rsidTr="00110DF8">
        <w:tc>
          <w:tcPr>
            <w:tcW w:w="715" w:type="dxa"/>
            <w:vAlign w:val="center"/>
          </w:tcPr>
          <w:p w14:paraId="4A86A42C"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2A5517A8" w14:textId="5D7B9D1A"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26" w:name="dieu_43"/>
            <w:r w:rsidRPr="00110DF8">
              <w:rPr>
                <w:rFonts w:eastAsia="Times New Roman" w:cs="Times New Roman"/>
                <w:b/>
                <w:bCs/>
                <w:sz w:val="24"/>
                <w:szCs w:val="24"/>
              </w:rPr>
              <w:t>Điều 43. Thụ lý hồ sơ và cử người giải quyết bồi thường</w:t>
            </w:r>
            <w:bookmarkEnd w:id="126"/>
          </w:p>
          <w:p w14:paraId="1D79628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Trong thời hạn 02 ngày làm việc kể từ ngày nhận được hồ sơ hợp lệ theo quy định tại </w:t>
            </w:r>
            <w:bookmarkStart w:id="127" w:name="tc_52"/>
            <w:r w:rsidRPr="00110DF8">
              <w:rPr>
                <w:rFonts w:eastAsia="Times New Roman" w:cs="Times New Roman"/>
                <w:sz w:val="24"/>
                <w:szCs w:val="24"/>
              </w:rPr>
              <w:t>Điều 41 của Luật này</w:t>
            </w:r>
            <w:bookmarkEnd w:id="127"/>
            <w:r w:rsidRPr="00110DF8">
              <w:rPr>
                <w:rFonts w:eastAsia="Times New Roman" w:cs="Times New Roman"/>
                <w:sz w:val="24"/>
                <w:szCs w:val="24"/>
              </w:rPr>
              <w:t>, cơ quan giải quyết bồi thường phải thụ lý hồ sơ và vào sổ thụ lý, trừ trường hợp quy định tại khoản 2 Điều này.</w:t>
            </w:r>
          </w:p>
          <w:p w14:paraId="54C65885"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28" w:name="khoan_2_43"/>
            <w:r w:rsidRPr="00110DF8">
              <w:rPr>
                <w:rFonts w:eastAsia="Times New Roman" w:cs="Times New Roman"/>
                <w:sz w:val="24"/>
                <w:szCs w:val="24"/>
              </w:rPr>
              <w:t>2. Cơ quan giải quyết bồi thường không thụ lý hồ sơ khi có một trong các căn cứ sau đây:</w:t>
            </w:r>
            <w:bookmarkEnd w:id="128"/>
          </w:p>
          <w:p w14:paraId="55B67710" w14:textId="77777777" w:rsidR="00B319DB" w:rsidRPr="00110DF8" w:rsidRDefault="00B319DB" w:rsidP="00B319DB">
            <w:pPr>
              <w:shd w:val="clear" w:color="auto" w:fill="FFFFFF"/>
              <w:spacing w:before="120" w:after="120" w:line="320" w:lineRule="atLeast"/>
              <w:jc w:val="both"/>
              <w:rPr>
                <w:sz w:val="24"/>
                <w:szCs w:val="24"/>
              </w:rPr>
            </w:pPr>
            <w:r w:rsidRPr="00110DF8">
              <w:rPr>
                <w:rFonts w:eastAsia="Times New Roman" w:cs="Times New Roman"/>
                <w:sz w:val="24"/>
                <w:szCs w:val="24"/>
              </w:rPr>
              <w:t>a) Yêu cầu bồi thường không thuộc thẩm quyền giải quyết của mình;</w:t>
            </w:r>
            <w:r w:rsidRPr="00110DF8">
              <w:rPr>
                <w:sz w:val="24"/>
                <w:szCs w:val="24"/>
              </w:rPr>
              <w:t xml:space="preserve"> </w:t>
            </w:r>
          </w:p>
          <w:p w14:paraId="583EC0FA" w14:textId="54028836"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Thời hiệu yêu cầu bồi thường đã hết;</w:t>
            </w:r>
          </w:p>
          <w:p w14:paraId="55D58114"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c) Yêu cầu bồi thường không thuộc phạm vi trách nhiệm bồi thường của Nhà nước được quy định tại Chương II của Luật này;</w:t>
            </w:r>
          </w:p>
          <w:p w14:paraId="7AC5AE9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Người yêu cầu bồi thường không phải là người có quyền yêu cầu bồi thường theo quy định tại </w:t>
            </w:r>
            <w:bookmarkStart w:id="129" w:name="tc_53"/>
            <w:r w:rsidRPr="00110DF8">
              <w:rPr>
                <w:rFonts w:eastAsia="Times New Roman" w:cs="Times New Roman"/>
                <w:sz w:val="24"/>
                <w:szCs w:val="24"/>
              </w:rPr>
              <w:t>Điều 5 của Luật này</w:t>
            </w:r>
            <w:bookmarkEnd w:id="129"/>
            <w:r w:rsidRPr="00110DF8">
              <w:rPr>
                <w:rFonts w:eastAsia="Times New Roman" w:cs="Times New Roman"/>
                <w:sz w:val="24"/>
                <w:szCs w:val="24"/>
              </w:rPr>
              <w:t>;</w:t>
            </w:r>
          </w:p>
          <w:p w14:paraId="0CC8886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đ) Hồ sơ không đầy đủ theo quy định tại </w:t>
            </w:r>
            <w:bookmarkStart w:id="130" w:name="tc_54"/>
            <w:r w:rsidRPr="00110DF8">
              <w:rPr>
                <w:rFonts w:eastAsia="Times New Roman" w:cs="Times New Roman"/>
                <w:sz w:val="24"/>
                <w:szCs w:val="24"/>
              </w:rPr>
              <w:t>Điều 41 của Luật này</w:t>
            </w:r>
            <w:bookmarkEnd w:id="130"/>
            <w:r w:rsidRPr="00110DF8">
              <w:rPr>
                <w:rFonts w:eastAsia="Times New Roman" w:cs="Times New Roman"/>
                <w:sz w:val="24"/>
                <w:szCs w:val="24"/>
              </w:rPr>
              <w:t> mà người yêu cầu bồi thường không bổ sung trong thời hạn quy định tại </w:t>
            </w:r>
            <w:bookmarkStart w:id="131" w:name="tc_55"/>
            <w:r w:rsidRPr="00110DF8">
              <w:rPr>
                <w:rFonts w:eastAsia="Times New Roman" w:cs="Times New Roman"/>
                <w:sz w:val="24"/>
                <w:szCs w:val="24"/>
              </w:rPr>
              <w:t>khoản 3 Điều 42 của Luật này</w:t>
            </w:r>
            <w:bookmarkEnd w:id="131"/>
            <w:r w:rsidRPr="00110DF8">
              <w:rPr>
                <w:rFonts w:eastAsia="Times New Roman" w:cs="Times New Roman"/>
                <w:sz w:val="24"/>
                <w:szCs w:val="24"/>
              </w:rPr>
              <w:t>;</w:t>
            </w:r>
          </w:p>
          <w:p w14:paraId="04261A2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e) Yêu cầu bồi thường đã được thực hiện theo quy định tại </w:t>
            </w:r>
            <w:bookmarkStart w:id="132" w:name="tc_56"/>
            <w:r w:rsidRPr="00110DF8">
              <w:rPr>
                <w:rFonts w:eastAsia="Times New Roman" w:cs="Times New Roman"/>
                <w:sz w:val="24"/>
                <w:szCs w:val="24"/>
              </w:rPr>
              <w:t>điểm a khoản 1 Điều 52 của Luật này</w:t>
            </w:r>
            <w:bookmarkEnd w:id="132"/>
            <w:r w:rsidRPr="00110DF8">
              <w:rPr>
                <w:rFonts w:eastAsia="Times New Roman" w:cs="Times New Roman"/>
                <w:sz w:val="24"/>
                <w:szCs w:val="24"/>
              </w:rPr>
              <w:t> và đã được Tòa án có thẩm quyền thụ lý theo thủ tục tố tụng dân sự;</w:t>
            </w:r>
          </w:p>
          <w:p w14:paraId="44C64D98"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g) Yêu cầu bồi thường đã được Tòa án có thẩm quyền chấp nhận theo quy định tại </w:t>
            </w:r>
            <w:bookmarkStart w:id="133" w:name="tc_57"/>
            <w:r w:rsidRPr="00110DF8">
              <w:rPr>
                <w:rFonts w:eastAsia="Times New Roman" w:cs="Times New Roman"/>
                <w:sz w:val="24"/>
                <w:szCs w:val="24"/>
              </w:rPr>
              <w:t>khoản 1 Điều 55 của Luật này</w:t>
            </w:r>
            <w:bookmarkEnd w:id="133"/>
            <w:r w:rsidRPr="00110DF8">
              <w:rPr>
                <w:rFonts w:eastAsia="Times New Roman" w:cs="Times New Roman"/>
                <w:sz w:val="24"/>
                <w:szCs w:val="24"/>
              </w:rPr>
              <w:t>;</w:t>
            </w:r>
          </w:p>
          <w:p w14:paraId="069B8AA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h) Yêu cầu bồi thường đã được giải quyết bằng bản án, quyết định đã có hiệu lực pháp luật.</w:t>
            </w:r>
          </w:p>
          <w:p w14:paraId="1821DDC4"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Việc cử người giải quyết bồi thường được thực hiện như sau:</w:t>
            </w:r>
          </w:p>
          <w:p w14:paraId="6645602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Trong thời hạn 02 ngày làm việc kể từ ngày thụ lý hồ sơ, cơ quan giải quyết bồi thường phải cử người giải quyết bồi thường;</w:t>
            </w:r>
          </w:p>
          <w:p w14:paraId="0E876C2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34" w:name="diem_b_3_43"/>
            <w:r w:rsidRPr="00110DF8">
              <w:rPr>
                <w:rFonts w:eastAsia="Times New Roman" w:cs="Times New Roman"/>
                <w:sz w:val="24"/>
                <w:szCs w:val="24"/>
              </w:rPr>
              <w:t>b) Người giải quyết bồi thường là người có kinh nghiệm về chuyên môn, nghiệp vụ trong ngành, lĩnh vực phát sinh yêu cầu bồi thường; không được là người có quyền và lợi ích liên quan đến vụ việc hoặc là người thân thích theo quy định của</w:t>
            </w:r>
            <w:bookmarkEnd w:id="134"/>
            <w:r w:rsidRPr="00110DF8">
              <w:rPr>
                <w:rFonts w:eastAsia="Times New Roman" w:cs="Times New Roman"/>
                <w:sz w:val="24"/>
                <w:szCs w:val="24"/>
              </w:rPr>
              <w:t> </w:t>
            </w:r>
            <w:bookmarkStart w:id="135" w:name="tvpllink_tdtlmjgmpe_6"/>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"https://thuvienphapluat.vn/van-ban/Quyen-dan-su/Bo-luat-dan-su-2015-296215.aspx"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Dân sự</w:t>
            </w:r>
            <w:r w:rsidRPr="00110DF8">
              <w:rPr>
                <w:rFonts w:eastAsia="Times New Roman" w:cs="Times New Roman"/>
                <w:sz w:val="24"/>
                <w:szCs w:val="24"/>
              </w:rPr>
              <w:fldChar w:fldCharType="end"/>
            </w:r>
            <w:bookmarkEnd w:id="135"/>
            <w:r w:rsidRPr="00110DF8">
              <w:rPr>
                <w:rFonts w:eastAsia="Times New Roman" w:cs="Times New Roman"/>
                <w:sz w:val="24"/>
                <w:szCs w:val="24"/>
              </w:rPr>
              <w:t> </w:t>
            </w:r>
            <w:bookmarkStart w:id="136" w:name="diem_b_3_43_name"/>
            <w:r w:rsidRPr="00110DF8">
              <w:rPr>
                <w:rFonts w:eastAsia="Times New Roman" w:cs="Times New Roman"/>
                <w:sz w:val="24"/>
                <w:szCs w:val="24"/>
              </w:rPr>
              <w:t>của người thi hành công vụ gây thiệt hại hoặc của người bị thiệt hại.</w:t>
            </w:r>
            <w:bookmarkEnd w:id="136"/>
          </w:p>
          <w:p w14:paraId="7C4BCFED"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 xml:space="preserve">4. Việc thụ lý hồ sơ, không thụ lý hồ sơ và cử người giải quyết bồi thường phải được thông báo bằng văn bản cho người yêu cầu bồi thường và cơ quan quản lý nhà nước về công tác bồi thường nhà nước. Trường hợp không thụ lý hồ sơ thì phải trả lại hồ sơ và nêu rõ lý do; đối với trường hợp quy định </w:t>
            </w:r>
            <w:r w:rsidRPr="00110DF8">
              <w:rPr>
                <w:rFonts w:eastAsia="Times New Roman" w:cs="Times New Roman"/>
                <w:sz w:val="24"/>
                <w:szCs w:val="24"/>
              </w:rPr>
              <w:lastRenderedPageBreak/>
              <w:t>tại điểm a khoản 2 Điều này thì hướng dẫn người yêu cầu bồi thường đến cơ quan có thẩm quyền giải quyết.</w:t>
            </w:r>
          </w:p>
          <w:p w14:paraId="0374C22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Trường hợp đã thụ lý hồ sơ mà có một trong các căn cứ quy định tại khoản 2 Điều này thì cơ quan giải quyết bồi thường dừng việc giải quyết, xóa tên vụ việc trong sổ thụ lý và trả lại hồ sơ cho người yêu cầu bồi thường.</w:t>
            </w:r>
          </w:p>
          <w:p w14:paraId="71214B79" w14:textId="7FFE2ADE"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Trường hợp người bị thiệt hại chỉ yêu cầu phục hồi danh dự thì không ra quyết định giải quyết bồi thường theo quy định tại Mục này. Việc phục hồi danh dự được thực hiện theo quy định tại Mục 3 Chương này.</w:t>
            </w:r>
          </w:p>
        </w:tc>
        <w:tc>
          <w:tcPr>
            <w:tcW w:w="7020" w:type="dxa"/>
          </w:tcPr>
          <w:p w14:paraId="25596582" w14:textId="53368A69" w:rsidR="00B319DB" w:rsidRPr="008D70B2" w:rsidRDefault="00815899" w:rsidP="00B319DB">
            <w:pPr>
              <w:spacing w:before="120" w:after="120" w:line="320" w:lineRule="atLeast"/>
              <w:jc w:val="both"/>
              <w:rPr>
                <w:rFonts w:eastAsia="Times New Roman" w:cs="Times New Roman"/>
                <w:b/>
                <w:color w:val="1A1A1A"/>
                <w:sz w:val="24"/>
                <w:szCs w:val="24"/>
              </w:rPr>
            </w:pPr>
            <w:r w:rsidRPr="008D70B2">
              <w:rPr>
                <w:rFonts w:eastAsia="Times New Roman" w:cs="Times New Roman"/>
                <w:b/>
                <w:color w:val="1A1A1A"/>
                <w:sz w:val="24"/>
                <w:szCs w:val="24"/>
              </w:rPr>
              <w:lastRenderedPageBreak/>
              <w:t>1</w:t>
            </w:r>
            <w:r w:rsidR="00423EF7">
              <w:rPr>
                <w:rFonts w:eastAsia="Times New Roman" w:cs="Times New Roman"/>
                <w:b/>
                <w:color w:val="1A1A1A"/>
                <w:sz w:val="24"/>
                <w:szCs w:val="24"/>
              </w:rPr>
              <w:t>7</w:t>
            </w:r>
            <w:r w:rsidR="00B319DB" w:rsidRPr="008D70B2">
              <w:rPr>
                <w:rFonts w:eastAsia="Times New Roman" w:cs="Times New Roman"/>
                <w:b/>
                <w:color w:val="1A1A1A"/>
                <w:sz w:val="24"/>
                <w:szCs w:val="24"/>
              </w:rPr>
              <w:t xml:space="preserve">. Sửa đổi, bổ sung </w:t>
            </w:r>
            <w:r w:rsidR="00247996" w:rsidRPr="008D70B2">
              <w:rPr>
                <w:rFonts w:eastAsia="Times New Roman" w:cs="Times New Roman"/>
                <w:b/>
                <w:color w:val="1A1A1A"/>
                <w:sz w:val="24"/>
                <w:szCs w:val="24"/>
              </w:rPr>
              <w:t xml:space="preserve">khoản 1 </w:t>
            </w:r>
            <w:r w:rsidR="00B319DB" w:rsidRPr="008D70B2">
              <w:rPr>
                <w:rFonts w:eastAsia="Times New Roman" w:cs="Times New Roman"/>
                <w:b/>
                <w:color w:val="1A1A1A"/>
                <w:sz w:val="24"/>
                <w:szCs w:val="24"/>
              </w:rPr>
              <w:t>Điều 43 như sau:</w:t>
            </w:r>
          </w:p>
          <w:p w14:paraId="6C4AF898" w14:textId="1D5153C1" w:rsidR="00B319DB" w:rsidRPr="008D70B2" w:rsidRDefault="00247996" w:rsidP="00B319DB">
            <w:pPr>
              <w:shd w:val="clear" w:color="auto" w:fill="FFFFFF"/>
              <w:suppressAutoHyphens/>
              <w:spacing w:before="120" w:after="120" w:line="320" w:lineRule="atLeast"/>
              <w:jc w:val="both"/>
              <w:rPr>
                <w:rFonts w:eastAsia="Times New Roman" w:cs="Times New Roman"/>
                <w:color w:val="000000"/>
                <w:sz w:val="24"/>
                <w:szCs w:val="24"/>
                <w:lang w:eastAsia="zh-CN"/>
              </w:rPr>
            </w:pPr>
            <w:r w:rsidRPr="008D70B2">
              <w:rPr>
                <w:rFonts w:eastAsia="Times New Roman" w:cs="Times New Roman"/>
                <w:b/>
                <w:bCs/>
                <w:color w:val="000000"/>
                <w:sz w:val="24"/>
                <w:szCs w:val="24"/>
                <w:lang w:eastAsia="zh-CN"/>
              </w:rPr>
              <w:t>“</w:t>
            </w:r>
            <w:r w:rsidR="00B319DB" w:rsidRPr="008D70B2">
              <w:rPr>
                <w:rFonts w:eastAsia="Times New Roman" w:cs="Times New Roman"/>
                <w:color w:val="000000"/>
                <w:sz w:val="24"/>
                <w:szCs w:val="24"/>
                <w:lang w:eastAsia="zh-CN"/>
              </w:rPr>
              <w:t xml:space="preserve">1. Trong thời hạn 08 giờ </w:t>
            </w:r>
            <w:r w:rsidR="00746EB7" w:rsidRPr="000844EE">
              <w:rPr>
                <w:rFonts w:eastAsia="Times New Roman" w:cs="Times New Roman"/>
                <w:strike/>
                <w:sz w:val="24"/>
                <w:szCs w:val="24"/>
              </w:rPr>
              <w:t>02 ngày</w:t>
            </w:r>
            <w:r w:rsidR="00746EB7" w:rsidRPr="00110DF8">
              <w:rPr>
                <w:rFonts w:eastAsia="Times New Roman" w:cs="Times New Roman"/>
                <w:sz w:val="24"/>
                <w:szCs w:val="24"/>
              </w:rPr>
              <w:t xml:space="preserve"> </w:t>
            </w:r>
            <w:r w:rsidR="00B319DB" w:rsidRPr="008D70B2">
              <w:rPr>
                <w:rFonts w:eastAsia="Times New Roman" w:cs="Times New Roman"/>
                <w:color w:val="000000"/>
                <w:sz w:val="24"/>
                <w:szCs w:val="24"/>
                <w:lang w:eastAsia="zh-CN"/>
              </w:rPr>
              <w:t>làm việc kể từ thời điểm</w:t>
            </w:r>
            <w:r w:rsidR="0010558F" w:rsidRPr="00110DF8">
              <w:rPr>
                <w:rFonts w:eastAsia="Times New Roman" w:cs="Times New Roman"/>
                <w:sz w:val="24"/>
                <w:szCs w:val="24"/>
              </w:rPr>
              <w:t xml:space="preserve"> </w:t>
            </w:r>
            <w:r w:rsidR="0010558F" w:rsidRPr="000844EE">
              <w:rPr>
                <w:rFonts w:eastAsia="Times New Roman" w:cs="Times New Roman"/>
                <w:strike/>
                <w:sz w:val="24"/>
                <w:szCs w:val="24"/>
              </w:rPr>
              <w:t>ngày</w:t>
            </w:r>
            <w:r w:rsidR="0010558F" w:rsidRPr="008D70B2">
              <w:rPr>
                <w:rFonts w:eastAsia="Times New Roman" w:cs="Times New Roman"/>
                <w:color w:val="000000"/>
                <w:sz w:val="24"/>
                <w:szCs w:val="24"/>
                <w:lang w:eastAsia="zh-CN"/>
              </w:rPr>
              <w:t xml:space="preserve"> </w:t>
            </w:r>
            <w:r w:rsidR="00B319DB" w:rsidRPr="008D70B2">
              <w:rPr>
                <w:rFonts w:eastAsia="Times New Roman" w:cs="Times New Roman"/>
                <w:color w:val="000000"/>
                <w:sz w:val="24"/>
                <w:szCs w:val="24"/>
                <w:lang w:eastAsia="zh-CN"/>
              </w:rPr>
              <w:t xml:space="preserve">nhận được </w:t>
            </w:r>
            <w:r w:rsidR="00B319DB" w:rsidRPr="000844EE">
              <w:rPr>
                <w:rFonts w:eastAsia="Times New Roman" w:cs="Times New Roman"/>
                <w:color w:val="000000"/>
                <w:sz w:val="24"/>
                <w:szCs w:val="24"/>
                <w:lang w:eastAsia="zh-CN"/>
              </w:rPr>
              <w:t>hồ sơ</w:t>
            </w:r>
            <w:r w:rsidR="00B319DB" w:rsidRPr="008D70B2">
              <w:rPr>
                <w:rFonts w:eastAsia="Times New Roman" w:cs="Times New Roman"/>
                <w:color w:val="000000"/>
                <w:sz w:val="24"/>
                <w:szCs w:val="24"/>
                <w:lang w:eastAsia="zh-CN"/>
              </w:rPr>
              <w:t xml:space="preserve"> hợp lệ </w:t>
            </w:r>
            <w:r w:rsidR="00B319DB" w:rsidRPr="000844EE">
              <w:rPr>
                <w:rFonts w:eastAsia="Times New Roman" w:cs="Times New Roman"/>
                <w:strike/>
                <w:color w:val="000000"/>
                <w:sz w:val="24"/>
                <w:szCs w:val="24"/>
                <w:lang w:eastAsia="zh-CN"/>
              </w:rPr>
              <w:t>theo quy định tại</w:t>
            </w:r>
            <w:r w:rsidR="00F953B1" w:rsidRPr="000844EE">
              <w:rPr>
                <w:rFonts w:eastAsia="Times New Roman" w:cs="Times New Roman"/>
                <w:i/>
                <w:strike/>
                <w:color w:val="000000"/>
                <w:sz w:val="24"/>
                <w:szCs w:val="24"/>
                <w:lang w:eastAsia="zh-CN"/>
              </w:rPr>
              <w:t xml:space="preserve"> </w:t>
            </w:r>
            <w:r w:rsidR="00B319DB" w:rsidRPr="00B7550D">
              <w:rPr>
                <w:rFonts w:eastAsia="Times New Roman" w:cs="Times New Roman"/>
                <w:strike/>
                <w:sz w:val="24"/>
                <w:szCs w:val="24"/>
                <w:lang w:eastAsia="zh-CN"/>
              </w:rPr>
              <w:t>Điều 41 của Luật này</w:t>
            </w:r>
            <w:r w:rsidR="00B319DB" w:rsidRPr="00B7550D">
              <w:rPr>
                <w:rFonts w:eastAsia="Times New Roman" w:cs="Times New Roman"/>
                <w:sz w:val="24"/>
                <w:szCs w:val="24"/>
                <w:lang w:eastAsia="zh-CN"/>
              </w:rPr>
              <w:t xml:space="preserve">, </w:t>
            </w:r>
            <w:r w:rsidR="00B319DB" w:rsidRPr="008D70B2">
              <w:rPr>
                <w:rFonts w:eastAsia="Times New Roman" w:cs="Times New Roman"/>
                <w:color w:val="000000"/>
                <w:sz w:val="24"/>
                <w:szCs w:val="24"/>
                <w:lang w:eastAsia="zh-CN"/>
              </w:rPr>
              <w:t xml:space="preserve">cơ quan giải quyết bồi thường phải thụ lý </w:t>
            </w:r>
            <w:r w:rsidR="00B319DB" w:rsidRPr="000844EE">
              <w:rPr>
                <w:rFonts w:eastAsia="Times New Roman" w:cs="Times New Roman"/>
                <w:color w:val="000000"/>
                <w:sz w:val="24"/>
                <w:szCs w:val="24"/>
                <w:lang w:eastAsia="zh-CN"/>
              </w:rPr>
              <w:t>hồ sơ</w:t>
            </w:r>
            <w:r w:rsidR="00B319DB" w:rsidRPr="008D70B2">
              <w:rPr>
                <w:rFonts w:eastAsia="Times New Roman" w:cs="Times New Roman"/>
                <w:color w:val="000000"/>
                <w:sz w:val="24"/>
                <w:szCs w:val="24"/>
                <w:lang w:eastAsia="zh-CN"/>
              </w:rPr>
              <w:t xml:space="preserve"> </w:t>
            </w:r>
            <w:r w:rsidR="00B319DB" w:rsidRPr="000844EE">
              <w:rPr>
                <w:rFonts w:eastAsia="Times New Roman" w:cs="Times New Roman"/>
                <w:strike/>
                <w:color w:val="000000"/>
                <w:sz w:val="24"/>
                <w:szCs w:val="24"/>
                <w:lang w:eastAsia="zh-CN"/>
              </w:rPr>
              <w:t>và vào sổ thụ lý</w:t>
            </w:r>
            <w:r w:rsidR="00B319DB" w:rsidRPr="008D70B2">
              <w:rPr>
                <w:rFonts w:eastAsia="Times New Roman" w:cs="Times New Roman"/>
                <w:color w:val="000000"/>
                <w:sz w:val="24"/>
                <w:szCs w:val="24"/>
                <w:lang w:eastAsia="zh-CN"/>
              </w:rPr>
              <w:t>, trừ trường hợp quy định tại khoản 2 Điều này.</w:t>
            </w:r>
            <w:r w:rsidRPr="008D70B2">
              <w:rPr>
                <w:rFonts w:eastAsia="Times New Roman" w:cs="Times New Roman"/>
                <w:color w:val="000000"/>
                <w:sz w:val="24"/>
                <w:szCs w:val="24"/>
                <w:lang w:eastAsia="zh-CN"/>
              </w:rPr>
              <w:t>”</w:t>
            </w:r>
          </w:p>
          <w:p w14:paraId="24AF0ABE" w14:textId="7A1DB9D3" w:rsidR="00B319DB" w:rsidRPr="008D70B2" w:rsidRDefault="00B319DB" w:rsidP="00B319DB">
            <w:pPr>
              <w:shd w:val="clear" w:color="auto" w:fill="FFFFFF"/>
              <w:suppressAutoHyphens/>
              <w:spacing w:before="120" w:after="120" w:line="320" w:lineRule="atLeast"/>
              <w:jc w:val="both"/>
              <w:rPr>
                <w:rFonts w:eastAsia="Times New Roman" w:cs="Times New Roman"/>
                <w:color w:val="000000"/>
                <w:sz w:val="24"/>
                <w:szCs w:val="24"/>
                <w:lang w:eastAsia="zh-CN"/>
              </w:rPr>
            </w:pPr>
          </w:p>
          <w:p w14:paraId="08BD16D8" w14:textId="61BB7475" w:rsidR="00B319DB" w:rsidRPr="008D70B2" w:rsidRDefault="00B319DB" w:rsidP="00B319DB">
            <w:pPr>
              <w:shd w:val="clear" w:color="auto" w:fill="FFFFFF"/>
              <w:suppressAutoHyphens/>
              <w:spacing w:before="120" w:after="120" w:line="320" w:lineRule="atLeast"/>
              <w:jc w:val="both"/>
              <w:rPr>
                <w:rFonts w:eastAsia="Times New Roman" w:cs="Times New Roman"/>
                <w:sz w:val="24"/>
                <w:szCs w:val="24"/>
                <w:lang w:eastAsia="zh-CN"/>
              </w:rPr>
            </w:pPr>
          </w:p>
          <w:p w14:paraId="30916CAD" w14:textId="3792CE02" w:rsidR="00CF79F7" w:rsidRPr="008D70B2" w:rsidRDefault="00CF79F7" w:rsidP="00B319DB">
            <w:pPr>
              <w:shd w:val="clear" w:color="auto" w:fill="FFFFFF"/>
              <w:suppressAutoHyphens/>
              <w:spacing w:before="120" w:after="120" w:line="320" w:lineRule="atLeast"/>
              <w:jc w:val="both"/>
              <w:rPr>
                <w:rFonts w:eastAsia="Times New Roman" w:cs="Times New Roman"/>
                <w:color w:val="000000"/>
                <w:sz w:val="24"/>
                <w:szCs w:val="24"/>
                <w:lang w:eastAsia="zh-CN"/>
              </w:rPr>
            </w:pPr>
          </w:p>
          <w:p w14:paraId="546360FE" w14:textId="2532920A" w:rsidR="00B319DB" w:rsidRPr="008D70B2" w:rsidRDefault="00B319DB" w:rsidP="00B319DB">
            <w:pPr>
              <w:shd w:val="clear" w:color="auto" w:fill="FFFFFF"/>
              <w:suppressAutoHyphens/>
              <w:spacing w:before="120" w:after="120" w:line="320" w:lineRule="atLeast"/>
              <w:jc w:val="both"/>
              <w:rPr>
                <w:rFonts w:eastAsia="Times New Roman" w:cs="Times New Roman"/>
                <w:color w:val="000000"/>
                <w:sz w:val="24"/>
                <w:szCs w:val="24"/>
                <w:lang w:eastAsia="zh-CN"/>
              </w:rPr>
            </w:pPr>
          </w:p>
          <w:p w14:paraId="25D6D9C8" w14:textId="27AF445E" w:rsidR="00B319DB" w:rsidRPr="008D70B2" w:rsidRDefault="00B319DB" w:rsidP="00B319DB">
            <w:pPr>
              <w:shd w:val="clear" w:color="auto" w:fill="FFFFFF"/>
              <w:suppressAutoHyphens/>
              <w:spacing w:before="120" w:after="120" w:line="320" w:lineRule="atLeast"/>
              <w:jc w:val="both"/>
              <w:rPr>
                <w:rFonts w:eastAsia="Times New Roman" w:cs="Times New Roman"/>
                <w:b/>
                <w:color w:val="000000"/>
                <w:sz w:val="24"/>
                <w:szCs w:val="24"/>
                <w:lang w:eastAsia="zh-CN"/>
              </w:rPr>
            </w:pPr>
          </w:p>
        </w:tc>
      </w:tr>
      <w:tr w:rsidR="00B319DB" w:rsidRPr="00536895" w14:paraId="520026DA" w14:textId="36D5E7F3" w:rsidTr="00110DF8">
        <w:tc>
          <w:tcPr>
            <w:tcW w:w="715" w:type="dxa"/>
            <w:vAlign w:val="center"/>
          </w:tcPr>
          <w:p w14:paraId="0B9514CB"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714B5D26" w14:textId="52CD4CDE"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37" w:name="dieu_44"/>
            <w:r w:rsidRPr="00110DF8">
              <w:rPr>
                <w:rFonts w:eastAsia="Times New Roman" w:cs="Times New Roman"/>
                <w:b/>
                <w:bCs/>
                <w:sz w:val="24"/>
                <w:szCs w:val="24"/>
              </w:rPr>
              <w:t>Điều 44. Tạm ứng kinh phí bồi thường</w:t>
            </w:r>
            <w:bookmarkEnd w:id="137"/>
          </w:p>
          <w:p w14:paraId="73417DD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Theo đề nghị của người yêu cầu bồi thường quy định tại </w:t>
            </w:r>
            <w:bookmarkStart w:id="138" w:name="tc_58"/>
            <w:r w:rsidRPr="00110DF8">
              <w:rPr>
                <w:rFonts w:eastAsia="Times New Roman" w:cs="Times New Roman"/>
                <w:sz w:val="24"/>
                <w:szCs w:val="24"/>
              </w:rPr>
              <w:t>điểm e khoản 3 Điều 41 của Luật này</w:t>
            </w:r>
            <w:bookmarkEnd w:id="138"/>
            <w:r w:rsidRPr="00110DF8">
              <w:rPr>
                <w:rFonts w:eastAsia="Times New Roman" w:cs="Times New Roman"/>
                <w:sz w:val="24"/>
                <w:szCs w:val="24"/>
              </w:rPr>
              <w:t>, cơ quan giải quyết bồi thường tạm ứng kinh phí bồi thường đối với những thiệt hại sau đây:</w:t>
            </w:r>
          </w:p>
          <w:p w14:paraId="3286088F"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Thiệt hại về tinh thần quy định tại các </w:t>
            </w:r>
            <w:bookmarkStart w:id="139" w:name="tc_59"/>
            <w:r w:rsidRPr="00110DF8">
              <w:rPr>
                <w:rFonts w:eastAsia="Times New Roman" w:cs="Times New Roman"/>
                <w:sz w:val="24"/>
                <w:szCs w:val="24"/>
              </w:rPr>
              <w:t>khoản 1, 2, 3, 4 và 6 Điều 27 của Luật này</w:t>
            </w:r>
            <w:bookmarkEnd w:id="139"/>
            <w:r w:rsidRPr="00110DF8">
              <w:rPr>
                <w:rFonts w:eastAsia="Times New Roman" w:cs="Times New Roman"/>
                <w:sz w:val="24"/>
                <w:szCs w:val="24"/>
              </w:rPr>
              <w:t>;</w:t>
            </w:r>
          </w:p>
          <w:p w14:paraId="5B03333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Thiệt hại khác có thể tính được ngay mà không cần xác minh.</w:t>
            </w:r>
          </w:p>
          <w:p w14:paraId="24D1641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40" w:name="khoan_2_44"/>
            <w:r w:rsidRPr="00110DF8">
              <w:rPr>
                <w:rFonts w:eastAsia="Times New Roman" w:cs="Times New Roman"/>
                <w:sz w:val="24"/>
                <w:szCs w:val="24"/>
              </w:rPr>
              <w:t>2. Trình tự, thủ tục tạm ứng kinh phí bồi thường được thực hiện như sau:</w:t>
            </w:r>
            <w:bookmarkEnd w:id="140"/>
          </w:p>
          <w:p w14:paraId="0FFA3B7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Ngay sau khi thụ lý hồ sơ, người giải quyết bồi thường có trách nhiệm xác định giá trị các thiệt hại quy định tại khoản 1 Điều này và đề xuất Thủ trưởng cơ quan giải quyết bồi thường việc tạm ứng kinh phí bồi thường và mức tạm ứng cho người yêu cầu bồi thường;</w:t>
            </w:r>
          </w:p>
          <w:p w14:paraId="0DC763E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Trong thời hạn 05 ngày làm việc kể từ ngày nhận được đề xuất, nếu còn dự toán quản lý hành chính được cấp có thẩm quyền giao, cơ quan giải quyết bồi thường phải hoàn thành việc tạm ứng kinh phí và chi trả cho người yêu cầu bồi thường.</w:t>
            </w:r>
          </w:p>
          <w:p w14:paraId="354F4B9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Trên cơ sở kinh phí đã tạm ứng để chi trả cho người yêu cầu bồi thường, cơ quan giải quyết bồi thường đề nghị cơ quan tài chính có thẩm quyền cấp bổ sung kinh phí đã tạm ứng cho người yêu cầu bồi thường;</w:t>
            </w:r>
          </w:p>
          <w:p w14:paraId="3E1390B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Trường hợp không còn đủ dự toán quản lý hành chính được cấp có thẩm quyền giao, trong thời hạn 02 ngày làm việc kể từ ngày nhận được đề xuất, Thủ trưởng cơ quan giải quyết bồi thường có văn bản đề nghị cơ quan tài chính có thẩm quyền tạm ứng kinh phí để chi trả cho người yêu cầu bồi thường.</w:t>
            </w:r>
          </w:p>
          <w:p w14:paraId="0FA35A15"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41" w:name="khoan_3_44"/>
            <w:r w:rsidRPr="00110DF8">
              <w:rPr>
                <w:rFonts w:eastAsia="Times New Roman" w:cs="Times New Roman"/>
                <w:sz w:val="24"/>
                <w:szCs w:val="24"/>
              </w:rPr>
              <w:t>3. Cơ quan tài chính có trách nhiệm cấp kinh phí cho cơ quan giải quyết bồi thường như sau:</w:t>
            </w:r>
            <w:bookmarkEnd w:id="141"/>
          </w:p>
          <w:p w14:paraId="08C3817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Trường hợp cơ quan giải quyết bồi thường đã tạm ứng kinh phí cho người yêu cầu bồi thường, trong thời hạn 07 ngày làm việc kể từ ngày nhận được đề nghị bổ sung kinh phí quy định tại điểm b khoản 2 Điều này, cơ quan tài chính có thẩm quyền có trách nhiệm bổ sung kinh phí cho cơ quan giải quyết bồi thường;</w:t>
            </w:r>
          </w:p>
          <w:p w14:paraId="4F498D2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Trường hợp cơ quan giải quyết bồi thường có văn bản đề nghị tạm ứng kinh phí, trong thời hạn 07 ngày làm việc kể từ ngày nhận được văn bản đề nghị quy định tại điểm c khoản 2 Điều này, cơ quan tài chính có thẩm quyền có trách nhiệm cấp kinh phí cho cơ quan giải quyết bồi thường.</w:t>
            </w:r>
          </w:p>
          <w:p w14:paraId="0878A0F9" w14:textId="217D7ACE"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Thủ trưởng cơ quan giải quyết bồi thường quyết định mức tạm ứng cho người yêu cầu bồi thường nhưng không dưới 50% giá trị các thiệt hại quy định tại khoản 1 Điều này.</w:t>
            </w:r>
          </w:p>
        </w:tc>
        <w:tc>
          <w:tcPr>
            <w:tcW w:w="7020" w:type="dxa"/>
          </w:tcPr>
          <w:p w14:paraId="16C43625" w14:textId="6E68CACA" w:rsidR="00B319DB" w:rsidRPr="008D70B2" w:rsidRDefault="00423EF7" w:rsidP="00B319DB">
            <w:pPr>
              <w:spacing w:before="120" w:after="120" w:line="320" w:lineRule="atLeast"/>
              <w:jc w:val="both"/>
              <w:rPr>
                <w:rFonts w:eastAsia="Times New Roman" w:cs="Times New Roman"/>
                <w:b/>
                <w:color w:val="1A1A1A"/>
                <w:sz w:val="24"/>
                <w:szCs w:val="24"/>
              </w:rPr>
            </w:pPr>
            <w:r>
              <w:rPr>
                <w:rFonts w:eastAsia="Times New Roman" w:cs="Times New Roman"/>
                <w:b/>
                <w:color w:val="1A1A1A"/>
                <w:sz w:val="24"/>
                <w:szCs w:val="24"/>
              </w:rPr>
              <w:lastRenderedPageBreak/>
              <w:t>18</w:t>
            </w:r>
            <w:r w:rsidR="00B319DB" w:rsidRPr="008D70B2">
              <w:rPr>
                <w:rFonts w:eastAsia="Times New Roman" w:cs="Times New Roman"/>
                <w:b/>
                <w:color w:val="1A1A1A"/>
                <w:sz w:val="24"/>
                <w:szCs w:val="24"/>
              </w:rPr>
              <w:t>. Bổ sung khoản 5 vào sau khoản 4 Điều 44 như sau:</w:t>
            </w:r>
          </w:p>
          <w:p w14:paraId="005DDA13" w14:textId="2F9EF5FD" w:rsidR="00B319DB" w:rsidRPr="008D70B2" w:rsidRDefault="00B319DB" w:rsidP="00B319DB">
            <w:pPr>
              <w:spacing w:before="120" w:after="120" w:line="320" w:lineRule="atLeast"/>
              <w:jc w:val="both"/>
              <w:rPr>
                <w:rFonts w:eastAsia="Calibri" w:cs="Times New Roman"/>
                <w:i/>
                <w:color w:val="000000"/>
                <w:sz w:val="24"/>
                <w:szCs w:val="24"/>
                <w:shd w:val="clear" w:color="auto" w:fill="FFFFFF"/>
                <w:lang w:eastAsia="zh-CN"/>
              </w:rPr>
            </w:pPr>
            <w:r w:rsidRPr="008D70B2">
              <w:rPr>
                <w:rFonts w:eastAsia="Calibri" w:cs="Times New Roman"/>
                <w:i/>
                <w:color w:val="000000"/>
                <w:sz w:val="24"/>
                <w:szCs w:val="24"/>
                <w:shd w:val="clear" w:color="auto" w:fill="FFFFFF"/>
                <w:lang w:eastAsia="zh-CN"/>
              </w:rPr>
              <w:t>“5. Xử lý kinh phí đã tạm ứng như sau:</w:t>
            </w:r>
          </w:p>
          <w:p w14:paraId="2B83B9F5" w14:textId="5EEFBC91" w:rsidR="00B319DB" w:rsidRPr="00FD6352" w:rsidRDefault="00B319DB" w:rsidP="00B319DB">
            <w:pPr>
              <w:spacing w:before="120" w:after="120" w:line="320" w:lineRule="atLeast"/>
              <w:jc w:val="both"/>
              <w:rPr>
                <w:rFonts w:eastAsia="Calibri" w:cs="Times New Roman"/>
                <w:b/>
                <w:i/>
                <w:color w:val="000000"/>
                <w:sz w:val="24"/>
                <w:szCs w:val="24"/>
                <w:shd w:val="clear" w:color="auto" w:fill="FFFFFF"/>
                <w:lang w:eastAsia="zh-CN"/>
              </w:rPr>
            </w:pPr>
            <w:r w:rsidRPr="00FD6352">
              <w:rPr>
                <w:rFonts w:eastAsia="Calibri" w:cs="Times New Roman"/>
                <w:i/>
                <w:color w:val="000000"/>
                <w:sz w:val="24"/>
                <w:szCs w:val="24"/>
                <w:shd w:val="clear" w:color="auto" w:fill="FFFFFF"/>
                <w:lang w:eastAsia="zh-CN"/>
              </w:rPr>
              <w:t xml:space="preserve">a) Trường hợp đã tạm ứng kinh phí bồi thường cho người yêu cầu bồi thường nhưng sau đó vụ việc có quyết định đình chỉ giải quyết yêu cầu bồi thường theo quy định tại Điều 51 của Luật này thì cơ quan giải quyết bồi thường có trách nhiệm thu hồi số tiền đã tạm ứng khi có quyết định đình chỉ giải quyết bồi thường, trừ trường hợp quy định tại điểm b khoản 1 Điều 51 </w:t>
            </w:r>
            <w:r w:rsidR="00AD0759" w:rsidRPr="00FD6352">
              <w:rPr>
                <w:rFonts w:eastAsia="Calibri" w:cs="Times New Roman"/>
                <w:i/>
                <w:color w:val="000000"/>
                <w:sz w:val="24"/>
                <w:szCs w:val="24"/>
                <w:shd w:val="clear" w:color="auto" w:fill="FFFFFF"/>
                <w:lang w:eastAsia="zh-CN"/>
              </w:rPr>
              <w:t xml:space="preserve">của Luật </w:t>
            </w:r>
            <w:r w:rsidRPr="00FD6352">
              <w:rPr>
                <w:rFonts w:eastAsia="Calibri" w:cs="Times New Roman"/>
                <w:i/>
                <w:color w:val="000000"/>
                <w:sz w:val="24"/>
                <w:szCs w:val="24"/>
                <w:shd w:val="clear" w:color="auto" w:fill="FFFFFF"/>
                <w:lang w:eastAsia="zh-CN"/>
              </w:rPr>
              <w:t xml:space="preserve">này. </w:t>
            </w:r>
          </w:p>
          <w:p w14:paraId="38AC2296" w14:textId="6987D165" w:rsidR="006C787A" w:rsidRDefault="00B319DB" w:rsidP="00743167">
            <w:pPr>
              <w:spacing w:before="120" w:after="120" w:line="320" w:lineRule="atLeast"/>
              <w:jc w:val="both"/>
              <w:rPr>
                <w:rFonts w:eastAsia="Calibri" w:cs="Times New Roman"/>
                <w:i/>
                <w:color w:val="000000"/>
                <w:sz w:val="24"/>
                <w:szCs w:val="24"/>
                <w:shd w:val="clear" w:color="auto" w:fill="FFFFFF"/>
                <w:lang w:eastAsia="zh-CN"/>
              </w:rPr>
            </w:pPr>
            <w:r w:rsidRPr="0060172E">
              <w:rPr>
                <w:rFonts w:eastAsia="Calibri" w:cs="Times New Roman"/>
                <w:i/>
                <w:color w:val="000000"/>
                <w:sz w:val="24"/>
                <w:szCs w:val="24"/>
                <w:shd w:val="clear" w:color="auto" w:fill="FFFFFF"/>
                <w:lang w:eastAsia="zh-CN"/>
              </w:rPr>
              <w:t>b) Trường hợp đã tạm ứng kinh phí bồi thường cho người yêu cầu bồi thường nhưng sau đó vụ việc thương lượng không thành và người yêu cầu bồi thường không khởi kiện yêu cầu Tòa án giải quyết yêu cầu bồi thường theo quy định tại khoản 2 Điều 52 của Luật này thì cơ quan giải quyết bồi thường có trách nhiệm thu hồi số tiền đã tạm ứng</w:t>
            </w:r>
            <w:r w:rsidR="00CD4CD7" w:rsidRPr="0060172E">
              <w:rPr>
                <w:rFonts w:eastAsia="Calibri" w:cs="Times New Roman"/>
                <w:i/>
                <w:color w:val="000000"/>
                <w:sz w:val="24"/>
                <w:szCs w:val="24"/>
                <w:shd w:val="clear" w:color="auto" w:fill="FFFFFF"/>
                <w:lang w:eastAsia="zh-CN"/>
              </w:rPr>
              <w:t xml:space="preserve">. </w:t>
            </w:r>
            <w:r w:rsidR="00CD4CD7" w:rsidRPr="00CD4CD7">
              <w:rPr>
                <w:rFonts w:eastAsia="Calibri" w:cs="Times New Roman"/>
                <w:i/>
                <w:color w:val="000000"/>
                <w:sz w:val="24"/>
                <w:szCs w:val="24"/>
                <w:highlight w:val="yellow"/>
                <w:shd w:val="clear" w:color="auto" w:fill="FFFFFF"/>
                <w:lang w:eastAsia="zh-CN"/>
              </w:rPr>
              <w:t xml:space="preserve">Trường hợp không thu hồi được thì </w:t>
            </w:r>
            <w:r w:rsidR="00312DE6">
              <w:rPr>
                <w:rFonts w:eastAsia="Calibri" w:cs="Times New Roman"/>
                <w:i/>
                <w:color w:val="000000"/>
                <w:sz w:val="24"/>
                <w:szCs w:val="24"/>
                <w:highlight w:val="yellow"/>
                <w:shd w:val="clear" w:color="auto" w:fill="FFFFFF"/>
                <w:lang w:eastAsia="zh-CN"/>
              </w:rPr>
              <w:t>cơ quan giải quyết bồi thường khởi kiện yêu cầu Tòa án giải quyết</w:t>
            </w:r>
            <w:r w:rsidRPr="00CD4CD7">
              <w:rPr>
                <w:rFonts w:eastAsia="Calibri" w:cs="Times New Roman"/>
                <w:i/>
                <w:color w:val="000000"/>
                <w:sz w:val="24"/>
                <w:szCs w:val="24"/>
                <w:highlight w:val="yellow"/>
                <w:shd w:val="clear" w:color="auto" w:fill="FFFFFF"/>
                <w:lang w:eastAsia="zh-CN"/>
              </w:rPr>
              <w:t>.</w:t>
            </w:r>
            <w:r w:rsidR="00ED62AF" w:rsidRPr="00CD4CD7">
              <w:rPr>
                <w:rFonts w:eastAsia="Calibri" w:cs="Times New Roman"/>
                <w:i/>
                <w:color w:val="000000"/>
                <w:sz w:val="24"/>
                <w:szCs w:val="24"/>
                <w:highlight w:val="yellow"/>
                <w:shd w:val="clear" w:color="auto" w:fill="FFFFFF"/>
                <w:lang w:eastAsia="zh-CN"/>
              </w:rPr>
              <w:t>”</w:t>
            </w:r>
          </w:p>
          <w:p w14:paraId="7CCB1CA2" w14:textId="77777777" w:rsidR="004D4E81" w:rsidRPr="008D70B2" w:rsidRDefault="004D4E81" w:rsidP="00743167">
            <w:pPr>
              <w:spacing w:before="120" w:after="120" w:line="320" w:lineRule="atLeast"/>
              <w:jc w:val="both"/>
              <w:rPr>
                <w:rFonts w:eastAsia="Calibri" w:cs="Times New Roman"/>
                <w:i/>
                <w:color w:val="000000"/>
                <w:sz w:val="24"/>
                <w:szCs w:val="24"/>
                <w:shd w:val="clear" w:color="auto" w:fill="FFFFFF"/>
                <w:lang w:eastAsia="zh-CN"/>
              </w:rPr>
            </w:pPr>
          </w:p>
          <w:p w14:paraId="48F74ADF" w14:textId="77777777" w:rsidR="00B319DB" w:rsidRPr="008D70B2" w:rsidRDefault="00B319DB" w:rsidP="00820AFA">
            <w:pPr>
              <w:spacing w:before="120" w:after="120" w:line="320" w:lineRule="atLeast"/>
              <w:jc w:val="both"/>
              <w:rPr>
                <w:rFonts w:eastAsia="Calibri" w:cs="Times New Roman"/>
                <w:b/>
                <w:sz w:val="24"/>
                <w:szCs w:val="24"/>
              </w:rPr>
            </w:pPr>
          </w:p>
        </w:tc>
      </w:tr>
      <w:tr w:rsidR="00B319DB" w:rsidRPr="00536895" w14:paraId="11B5B3F9" w14:textId="1C02C0CD" w:rsidTr="00110DF8">
        <w:tc>
          <w:tcPr>
            <w:tcW w:w="715" w:type="dxa"/>
            <w:vAlign w:val="center"/>
          </w:tcPr>
          <w:p w14:paraId="6ADF4ADD"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5D7C6038" w14:textId="77777777" w:rsidR="00B319DB" w:rsidRPr="00110DF8" w:rsidRDefault="00B319DB" w:rsidP="00B319DB">
            <w:pPr>
              <w:shd w:val="clear" w:color="auto" w:fill="FFFFFF"/>
              <w:spacing w:before="120" w:after="120" w:line="320" w:lineRule="atLeast"/>
              <w:jc w:val="both"/>
              <w:rPr>
                <w:rFonts w:eastAsia="Times New Roman" w:cs="Times New Roman"/>
                <w:b/>
                <w:sz w:val="24"/>
                <w:szCs w:val="24"/>
              </w:rPr>
            </w:pPr>
            <w:r w:rsidRPr="00110DF8">
              <w:rPr>
                <w:rFonts w:eastAsia="Times New Roman" w:cs="Times New Roman"/>
                <w:b/>
                <w:sz w:val="24"/>
                <w:szCs w:val="24"/>
              </w:rPr>
              <w:t>Điều 45. Xác minh thiệt hại</w:t>
            </w:r>
          </w:p>
          <w:p w14:paraId="4C364DEF" w14:textId="07843F4E"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 xml:space="preserve">1. Người giải quyết bồi thường có trách nhiệm thực hiện việc xác minh các thiệt hại được yêu cầu trong hồ sơ. Trong trường hợp cần thiết, người giải quyết bồi thường có thể yêu cầu người yêu cầu bồi thường, cá nhân, tổ chức khác có liên quan cung cấp tài liệu, chứng cứ làm cơ sở cho việc xác minh </w:t>
            </w:r>
            <w:r w:rsidRPr="00110DF8">
              <w:rPr>
                <w:rFonts w:eastAsia="Times New Roman" w:cs="Times New Roman"/>
                <w:sz w:val="24"/>
                <w:szCs w:val="24"/>
              </w:rPr>
              <w:lastRenderedPageBreak/>
              <w:t>thiệt hại, đề nghị định giá tài sản, giám định thiệt hại hoặc lấy ý kiến của cá nhân, tổ chức có liên quan về thiệt hại, mức bồi thường.</w:t>
            </w:r>
          </w:p>
          <w:p w14:paraId="5A589C8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Trong thời hạn 15 ngày kể từ ngày thụ lý hồ sơ, người giải quyết bồi thường phải hoàn thành việc xác minh thiệt hại. Trường hợp vụ việc giải quyết yêu cầu bồi thường có nhiều tình tiết phức tạp hoặc phải xác minh tại nhiều địa điểm thì thời hạn xác minh thiệt hại là 30 ngày kể từ ngày thụ lý hồ sơ.</w:t>
            </w:r>
          </w:p>
          <w:p w14:paraId="7D211A59" w14:textId="77777777" w:rsidR="00B319DB" w:rsidRPr="00110DF8" w:rsidRDefault="00B319DB" w:rsidP="00B319DB">
            <w:pPr>
              <w:shd w:val="clear" w:color="auto" w:fill="FFFFFF"/>
              <w:spacing w:before="120" w:after="120" w:line="320" w:lineRule="atLeast"/>
              <w:jc w:val="both"/>
              <w:rPr>
                <w:sz w:val="24"/>
                <w:szCs w:val="24"/>
              </w:rPr>
            </w:pPr>
            <w:r w:rsidRPr="00110DF8">
              <w:rPr>
                <w:rFonts w:eastAsia="Times New Roman" w:cs="Times New Roman"/>
                <w:sz w:val="24"/>
                <w:szCs w:val="24"/>
              </w:rPr>
              <w:t>Thời hạn xác minh thiệt hại có thể được kéo dài theo thỏa thuận giữa người yêu cầu bồi thường và người giải quyết bồi thường nhưng tối đa là 15 ngày kể từ ngày hết thời hạn quy định tại khoản này.</w:t>
            </w:r>
            <w:r w:rsidRPr="00110DF8">
              <w:rPr>
                <w:sz w:val="24"/>
                <w:szCs w:val="24"/>
              </w:rPr>
              <w:t xml:space="preserve"> </w:t>
            </w:r>
          </w:p>
          <w:p w14:paraId="3BA3DD02" w14:textId="79FCCA7B"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Trong thời hạn 03 ngày làm việc kể từ ngày kết thúc việc xác minh thiệt hại, người giải quyết bồi thường phải hoàn thành báo cáo xác minh thiệt hại làm căn cứ để thương lượng việc bồi thường.</w:t>
            </w:r>
          </w:p>
          <w:p w14:paraId="147A6EB8" w14:textId="18625B43"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Trong trường hợp vụ việc phức tạp, cơ quan giải quyết bồi thường có thể đề nghị đại diện cơ quan quản lý nhà nước về công tác bồi thường nhà nước, cơ quan tài chính có thẩm quyền tham gia vào việc xác minh thiệt hại.</w:t>
            </w:r>
          </w:p>
          <w:p w14:paraId="511B666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w:t>
            </w:r>
            <w:r w:rsidRPr="00110DF8">
              <w:rPr>
                <w:rFonts w:eastAsia="Times New Roman" w:cs="Times New Roman"/>
                <w:sz w:val="24"/>
                <w:szCs w:val="24"/>
                <w:lang w:val="es-MX"/>
              </w:rPr>
              <w:t>Chi phí định giá tài sản, giám định thiệt hại được bảo đảm từ ngân sách nhà nước.</w:t>
            </w:r>
          </w:p>
          <w:p w14:paraId="5613D52C" w14:textId="69CD391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6. Chính phủ quy định chi tiết Điều này.</w:t>
            </w:r>
          </w:p>
        </w:tc>
        <w:tc>
          <w:tcPr>
            <w:tcW w:w="7020" w:type="dxa"/>
          </w:tcPr>
          <w:p w14:paraId="51E5E4A8" w14:textId="45388FC2" w:rsidR="00B319DB" w:rsidRPr="008D70B2" w:rsidRDefault="00423EF7" w:rsidP="00B319DB">
            <w:pPr>
              <w:spacing w:before="120" w:after="120" w:line="320" w:lineRule="atLeast"/>
              <w:jc w:val="both"/>
              <w:rPr>
                <w:rFonts w:eastAsia="Times New Roman" w:cs="Times New Roman"/>
                <w:b/>
                <w:color w:val="1A1A1A"/>
                <w:sz w:val="24"/>
                <w:szCs w:val="24"/>
              </w:rPr>
            </w:pPr>
            <w:r>
              <w:rPr>
                <w:rFonts w:eastAsia="Times New Roman" w:cs="Times New Roman"/>
                <w:b/>
                <w:color w:val="1A1A1A"/>
                <w:sz w:val="24"/>
                <w:szCs w:val="24"/>
              </w:rPr>
              <w:lastRenderedPageBreak/>
              <w:t>19</w:t>
            </w:r>
            <w:r w:rsidR="00B319DB" w:rsidRPr="008D70B2">
              <w:rPr>
                <w:rFonts w:eastAsia="Times New Roman" w:cs="Times New Roman"/>
                <w:b/>
                <w:color w:val="1A1A1A"/>
                <w:sz w:val="24"/>
                <w:szCs w:val="24"/>
              </w:rPr>
              <w:t>. Sửa đổi, bổ sung khoản 1 và khoản 2 Điều 45 như sau:</w:t>
            </w:r>
          </w:p>
          <w:p w14:paraId="7B81DB8B" w14:textId="01562E64" w:rsidR="00B319DB" w:rsidRPr="008D70B2" w:rsidRDefault="00B319DB" w:rsidP="00B319DB">
            <w:pPr>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t xml:space="preserve"> “1. Người giải quyết bồi thường có trách nhiệm thực hiện việc xác minh các thiệt hại </w:t>
            </w:r>
            <w:r w:rsidRPr="000844EE">
              <w:rPr>
                <w:rFonts w:eastAsia="Times New Roman" w:cs="Times New Roman"/>
                <w:strike/>
                <w:color w:val="1A1A1A"/>
                <w:sz w:val="24"/>
                <w:szCs w:val="24"/>
              </w:rPr>
              <w:t>được yêu cầu trong</w:t>
            </w:r>
            <w:r w:rsidR="00115D92" w:rsidRPr="008D70B2">
              <w:rPr>
                <w:rFonts w:eastAsia="Times New Roman" w:cs="Times New Roman"/>
                <w:strike/>
                <w:color w:val="1A1A1A"/>
                <w:sz w:val="24"/>
                <w:szCs w:val="24"/>
              </w:rPr>
              <w:t xml:space="preserve"> hồ sơ</w:t>
            </w:r>
            <w:r w:rsidR="00115D92" w:rsidRPr="008D70B2" w:rsidDel="00C15B6E">
              <w:rPr>
                <w:rFonts w:eastAsia="Times New Roman" w:cs="Times New Roman"/>
                <w:i/>
                <w:color w:val="1A1A1A"/>
                <w:sz w:val="24"/>
                <w:szCs w:val="24"/>
              </w:rPr>
              <w:t xml:space="preserve"> </w:t>
            </w:r>
            <w:r w:rsidR="00C15B6E" w:rsidRPr="008D70B2">
              <w:rPr>
                <w:rFonts w:eastAsia="Times New Roman" w:cs="Times New Roman"/>
                <w:i/>
                <w:color w:val="1A1A1A"/>
                <w:sz w:val="24"/>
                <w:szCs w:val="24"/>
              </w:rPr>
              <w:t>mà người yêu cầu bồi thường yêu cầu</w:t>
            </w:r>
            <w:r w:rsidRPr="008D70B2">
              <w:rPr>
                <w:rFonts w:eastAsia="Times New Roman" w:cs="Times New Roman"/>
                <w:color w:val="1A1A1A"/>
                <w:sz w:val="24"/>
                <w:szCs w:val="24"/>
              </w:rPr>
              <w:t xml:space="preserve">. Trong trường hợp cần thiết, người giải quyết bồi thường có thể yêu cầu người yêu cầu bồi thường, cá nhân, tổ chức khác có liên quan cung </w:t>
            </w:r>
            <w:r w:rsidRPr="008D70B2">
              <w:rPr>
                <w:rFonts w:eastAsia="Times New Roman" w:cs="Times New Roman"/>
                <w:color w:val="1A1A1A"/>
                <w:sz w:val="24"/>
                <w:szCs w:val="24"/>
              </w:rPr>
              <w:lastRenderedPageBreak/>
              <w:t>cấp tài liệu, chứng cứ làm cơ sở cho việc xác minh thiệt hại, đề nghị định giá tài sản, giám định thiệt hại hoặc lấy ý kiến của cá nhân, tổ chức có liên quan về thiệt hại, mức bồi thường.</w:t>
            </w:r>
          </w:p>
          <w:p w14:paraId="3FD04D85" w14:textId="020A7135" w:rsidR="00B319DB" w:rsidRPr="008D70B2" w:rsidRDefault="00B319DB" w:rsidP="00B319DB">
            <w:pPr>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t xml:space="preserve">2. Trong thời hạn </w:t>
            </w:r>
            <w:r w:rsidR="006753CA" w:rsidRPr="008D70B2">
              <w:rPr>
                <w:rFonts w:eastAsia="Times New Roman" w:cs="Times New Roman"/>
                <w:strike/>
                <w:color w:val="1A1A1A"/>
                <w:sz w:val="24"/>
                <w:szCs w:val="24"/>
              </w:rPr>
              <w:t>15</w:t>
            </w:r>
            <w:r w:rsidR="006753CA" w:rsidRPr="008D70B2">
              <w:rPr>
                <w:rFonts w:eastAsia="Times New Roman" w:cs="Times New Roman"/>
                <w:color w:val="1A1A1A"/>
                <w:sz w:val="24"/>
                <w:szCs w:val="24"/>
              </w:rPr>
              <w:t xml:space="preserve"> </w:t>
            </w:r>
            <w:r w:rsidRPr="008D70B2">
              <w:rPr>
                <w:rFonts w:eastAsia="Times New Roman" w:cs="Times New Roman"/>
                <w:i/>
                <w:color w:val="1A1A1A"/>
                <w:sz w:val="24"/>
                <w:szCs w:val="24"/>
              </w:rPr>
              <w:t xml:space="preserve">10 </w:t>
            </w:r>
            <w:r w:rsidRPr="008D70B2">
              <w:rPr>
                <w:rFonts w:eastAsia="Times New Roman" w:cs="Times New Roman"/>
                <w:color w:val="1A1A1A"/>
                <w:sz w:val="24"/>
                <w:szCs w:val="24"/>
              </w:rPr>
              <w:t>ngày</w:t>
            </w:r>
            <w:r w:rsidRPr="008D70B2">
              <w:rPr>
                <w:rFonts w:eastAsia="Times New Roman" w:cs="Times New Roman"/>
                <w:i/>
                <w:color w:val="1A1A1A"/>
                <w:sz w:val="24"/>
                <w:szCs w:val="24"/>
              </w:rPr>
              <w:t xml:space="preserve"> làm việc</w:t>
            </w:r>
            <w:r w:rsidRPr="008D70B2">
              <w:rPr>
                <w:rFonts w:eastAsia="Times New Roman" w:cs="Times New Roman"/>
                <w:color w:val="1A1A1A"/>
                <w:sz w:val="24"/>
                <w:szCs w:val="24"/>
              </w:rPr>
              <w:t xml:space="preserve"> kể từ ngày thụ lý </w:t>
            </w:r>
            <w:r w:rsidR="005A43B0" w:rsidRPr="008D70B2">
              <w:rPr>
                <w:rFonts w:eastAsia="Times New Roman" w:cs="Times New Roman"/>
                <w:sz w:val="24"/>
                <w:szCs w:val="24"/>
              </w:rPr>
              <w:t>hồ sơ</w:t>
            </w:r>
            <w:r w:rsidRPr="008D70B2">
              <w:rPr>
                <w:rFonts w:eastAsia="Times New Roman" w:cs="Times New Roman"/>
                <w:color w:val="1A1A1A"/>
                <w:sz w:val="24"/>
                <w:szCs w:val="24"/>
              </w:rPr>
              <w:t xml:space="preserve">, người giải quyết bồi thường phải hoàn thành việc xác minh thiệt hại. Trường hợp vụ việc giải quyết yêu cầu bồi thường có nhiều tình tiết phức tạp hoặc phải xác minh tại nhiều địa điểm thì thời hạn xác minh thiệt hại là </w:t>
            </w:r>
            <w:r w:rsidR="006753CA" w:rsidRPr="008D70B2">
              <w:rPr>
                <w:rFonts w:eastAsia="Times New Roman" w:cs="Times New Roman"/>
                <w:strike/>
                <w:color w:val="1A1A1A"/>
                <w:sz w:val="24"/>
                <w:szCs w:val="24"/>
              </w:rPr>
              <w:t>30</w:t>
            </w:r>
            <w:r w:rsidR="006753CA" w:rsidRPr="008D70B2">
              <w:rPr>
                <w:rFonts w:eastAsia="Times New Roman" w:cs="Times New Roman"/>
                <w:color w:val="1A1A1A"/>
                <w:sz w:val="24"/>
                <w:szCs w:val="24"/>
              </w:rPr>
              <w:t xml:space="preserve"> </w:t>
            </w:r>
            <w:r w:rsidRPr="008D70B2">
              <w:rPr>
                <w:rFonts w:eastAsia="Times New Roman" w:cs="Times New Roman"/>
                <w:i/>
                <w:color w:val="1A1A1A"/>
                <w:sz w:val="24"/>
                <w:szCs w:val="24"/>
              </w:rPr>
              <w:t xml:space="preserve">25 </w:t>
            </w:r>
            <w:r w:rsidRPr="008D70B2">
              <w:rPr>
                <w:rFonts w:eastAsia="Times New Roman" w:cs="Times New Roman"/>
                <w:color w:val="1A1A1A"/>
                <w:sz w:val="24"/>
                <w:szCs w:val="24"/>
              </w:rPr>
              <w:t>ngày</w:t>
            </w:r>
            <w:r w:rsidRPr="008D70B2">
              <w:rPr>
                <w:rFonts w:eastAsia="Times New Roman" w:cs="Times New Roman"/>
                <w:i/>
                <w:color w:val="1A1A1A"/>
                <w:sz w:val="24"/>
                <w:szCs w:val="24"/>
              </w:rPr>
              <w:t xml:space="preserve"> làm việc</w:t>
            </w:r>
            <w:r w:rsidRPr="008D70B2">
              <w:rPr>
                <w:rFonts w:eastAsia="Times New Roman" w:cs="Times New Roman"/>
                <w:color w:val="1A1A1A"/>
                <w:sz w:val="24"/>
                <w:szCs w:val="24"/>
              </w:rPr>
              <w:t xml:space="preserve"> kể từ ngày thụ lý </w:t>
            </w:r>
            <w:r w:rsidR="005A43B0" w:rsidRPr="008D70B2">
              <w:rPr>
                <w:rFonts w:eastAsia="Times New Roman" w:cs="Times New Roman"/>
                <w:sz w:val="24"/>
                <w:szCs w:val="24"/>
              </w:rPr>
              <w:t>hồ sơ</w:t>
            </w:r>
            <w:r w:rsidRPr="008D70B2">
              <w:rPr>
                <w:rFonts w:eastAsia="Times New Roman" w:cs="Times New Roman"/>
                <w:color w:val="1A1A1A"/>
                <w:sz w:val="24"/>
                <w:szCs w:val="24"/>
              </w:rPr>
              <w:t>.</w:t>
            </w:r>
          </w:p>
          <w:p w14:paraId="353AC20E" w14:textId="519732C5" w:rsidR="00B319DB" w:rsidRPr="008D70B2" w:rsidRDefault="00B319DB" w:rsidP="00B319DB">
            <w:pPr>
              <w:spacing w:before="120" w:after="120" w:line="320" w:lineRule="atLeast"/>
              <w:jc w:val="both"/>
              <w:rPr>
                <w:rFonts w:eastAsia="Times New Roman" w:cs="Times New Roman"/>
                <w:color w:val="1A1A1A"/>
                <w:sz w:val="24"/>
                <w:szCs w:val="24"/>
              </w:rPr>
            </w:pPr>
            <w:r w:rsidRPr="008D70B2">
              <w:rPr>
                <w:rFonts w:eastAsia="Times New Roman" w:cs="Times New Roman"/>
                <w:color w:val="1A1A1A"/>
                <w:sz w:val="24"/>
                <w:szCs w:val="24"/>
              </w:rPr>
              <w:t xml:space="preserve">Thời hạn xác minh thiệt hại có thể được kéo dài theo thỏa thuận giữa người yêu cầu bồi thường và người giải quyết bồi thường nhưng tối đa là </w:t>
            </w:r>
            <w:r w:rsidR="006753CA" w:rsidRPr="008D70B2">
              <w:rPr>
                <w:rFonts w:eastAsia="Times New Roman" w:cs="Times New Roman"/>
                <w:strike/>
                <w:color w:val="1A1A1A"/>
                <w:sz w:val="24"/>
                <w:szCs w:val="24"/>
              </w:rPr>
              <w:t>15</w:t>
            </w:r>
            <w:r w:rsidR="006753CA" w:rsidRPr="008D70B2">
              <w:rPr>
                <w:rFonts w:eastAsia="Times New Roman" w:cs="Times New Roman"/>
                <w:color w:val="1A1A1A"/>
                <w:sz w:val="24"/>
                <w:szCs w:val="24"/>
              </w:rPr>
              <w:t xml:space="preserve"> </w:t>
            </w:r>
            <w:r w:rsidRPr="008D70B2">
              <w:rPr>
                <w:rFonts w:eastAsia="Times New Roman" w:cs="Times New Roman"/>
                <w:i/>
                <w:color w:val="1A1A1A"/>
                <w:sz w:val="24"/>
                <w:szCs w:val="24"/>
              </w:rPr>
              <w:t xml:space="preserve">10 </w:t>
            </w:r>
            <w:r w:rsidRPr="008D70B2">
              <w:rPr>
                <w:rFonts w:eastAsia="Times New Roman" w:cs="Times New Roman"/>
                <w:color w:val="1A1A1A"/>
                <w:sz w:val="24"/>
                <w:szCs w:val="24"/>
              </w:rPr>
              <w:t>ngày</w:t>
            </w:r>
            <w:r w:rsidRPr="008D70B2">
              <w:rPr>
                <w:rFonts w:eastAsia="Times New Roman" w:cs="Times New Roman"/>
                <w:i/>
                <w:color w:val="1A1A1A"/>
                <w:sz w:val="24"/>
                <w:szCs w:val="24"/>
              </w:rPr>
              <w:t xml:space="preserve"> làm việc </w:t>
            </w:r>
            <w:r w:rsidRPr="008D70B2">
              <w:rPr>
                <w:rFonts w:eastAsia="Times New Roman" w:cs="Times New Roman"/>
                <w:color w:val="1A1A1A"/>
                <w:sz w:val="24"/>
                <w:szCs w:val="24"/>
              </w:rPr>
              <w:t>kể từ ngày hết thời hạn quy định tại khoản này.”</w:t>
            </w:r>
          </w:p>
          <w:p w14:paraId="2A336BA7" w14:textId="77777777" w:rsidR="00B319DB" w:rsidRPr="008D70B2" w:rsidRDefault="00B319DB" w:rsidP="00B319DB">
            <w:pPr>
              <w:spacing w:before="120" w:after="120" w:line="320" w:lineRule="atLeast"/>
              <w:jc w:val="both"/>
              <w:rPr>
                <w:rFonts w:eastAsia="Calibri" w:cs="Times New Roman"/>
                <w:b/>
                <w:sz w:val="24"/>
                <w:szCs w:val="24"/>
              </w:rPr>
            </w:pPr>
          </w:p>
        </w:tc>
      </w:tr>
      <w:tr w:rsidR="00B319DB" w:rsidRPr="00536895" w14:paraId="3192222C" w14:textId="3348C95D" w:rsidTr="00110DF8">
        <w:tc>
          <w:tcPr>
            <w:tcW w:w="715" w:type="dxa"/>
            <w:vAlign w:val="center"/>
          </w:tcPr>
          <w:p w14:paraId="02C603D2"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018D30C9" w14:textId="40C97F41"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42" w:name="dieu_46"/>
            <w:r w:rsidRPr="00110DF8">
              <w:rPr>
                <w:rFonts w:eastAsia="Times New Roman" w:cs="Times New Roman"/>
                <w:b/>
                <w:bCs/>
                <w:sz w:val="24"/>
                <w:szCs w:val="24"/>
              </w:rPr>
              <w:t>Điều 46. Thương lượng việc bồi thường</w:t>
            </w:r>
            <w:bookmarkEnd w:id="142"/>
          </w:p>
          <w:p w14:paraId="209549E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Trong thời hạn 02 ngày làm việc kể từ ngày hoàn thành báo cáo xác minh thiệt hại, cơ quan giải quyết bồi thường phải tiến hành thương lượng việc bồi thường. Trong thời hạn 10 ngày kể từ ngày tiến hành thương lượng, việc thương lượng phải được hoàn thành. Trường hợp vụ việc giải quyết yêu cầu bồi thường có nhiều tình tiết phức tạp thì thời hạn thương lượng tối đa là 15 ngày.</w:t>
            </w:r>
          </w:p>
          <w:p w14:paraId="1A417E0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Thời hạn thương lượng có thể được kéo dài theo thỏa thuận giữa người yêu cầu bồi thường và người giải quyết bồi thường nhưng tối đa là 10 ngày kể từ ngày hết thời hạn quy định tại khoản này.</w:t>
            </w:r>
          </w:p>
          <w:p w14:paraId="5D8BB78D"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43" w:name="khoan_2_46"/>
            <w:r w:rsidRPr="00110DF8">
              <w:rPr>
                <w:rFonts w:eastAsia="Times New Roman" w:cs="Times New Roman"/>
                <w:sz w:val="24"/>
                <w:szCs w:val="24"/>
              </w:rPr>
              <w:t>2. Việc thương lượng phải bảo đảm các nguyên tắc sau đây:</w:t>
            </w:r>
            <w:bookmarkEnd w:id="143"/>
          </w:p>
          <w:p w14:paraId="540D93D8"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Người yêu cầu bồi thường, cơ quan giải quyết bồi thường đều bình đẳng trong quá trình thương lượng;</w:t>
            </w:r>
          </w:p>
          <w:p w14:paraId="27EDB21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Bảo đảm dân chủ, tôn trọng ý kiến của các thành phần tham gia thương lượng;</w:t>
            </w:r>
          </w:p>
          <w:p w14:paraId="2277B364" w14:textId="77777777" w:rsidR="00B319DB" w:rsidRPr="00110DF8" w:rsidRDefault="00B319DB" w:rsidP="00B319DB">
            <w:pPr>
              <w:shd w:val="clear" w:color="auto" w:fill="FFFFFF"/>
              <w:spacing w:before="120" w:after="120" w:line="320" w:lineRule="atLeast"/>
              <w:jc w:val="both"/>
              <w:rPr>
                <w:sz w:val="24"/>
                <w:szCs w:val="24"/>
              </w:rPr>
            </w:pPr>
            <w:r w:rsidRPr="00110DF8">
              <w:rPr>
                <w:rFonts w:eastAsia="Times New Roman" w:cs="Times New Roman"/>
                <w:sz w:val="24"/>
                <w:szCs w:val="24"/>
              </w:rPr>
              <w:t>c) Nội dung thương lượng, kết quả thương lượng về các thiệt hại được bồi thường, mức bồi thường phải phù hợp với quy định của Luật này.</w:t>
            </w:r>
            <w:r w:rsidRPr="00110DF8">
              <w:rPr>
                <w:sz w:val="24"/>
                <w:szCs w:val="24"/>
              </w:rPr>
              <w:t xml:space="preserve"> </w:t>
            </w:r>
          </w:p>
          <w:p w14:paraId="64D6EAE9" w14:textId="6529B800"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Thành phần tham gia thương lượng việc bồi thường bao gồm:</w:t>
            </w:r>
          </w:p>
          <w:p w14:paraId="0036B30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Đại diện lãnh đạo cơ quan giải quyết bồi thường chủ trì thương lượng việc bồi thường;</w:t>
            </w:r>
          </w:p>
          <w:p w14:paraId="4D7F50D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Người giải quyết bồi thường;</w:t>
            </w:r>
          </w:p>
          <w:p w14:paraId="284C0EA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Người yêu cầu bồi thường; người bảo vệ quyền và lợi ích hợp pháp (nếu có) của người yêu cầu bồi thường quy định tại các </w:t>
            </w:r>
            <w:bookmarkStart w:id="144" w:name="tc_60"/>
            <w:r w:rsidRPr="00110DF8">
              <w:rPr>
                <w:rFonts w:eastAsia="Times New Roman" w:cs="Times New Roman"/>
                <w:sz w:val="24"/>
                <w:szCs w:val="24"/>
              </w:rPr>
              <w:t>khoản 1, 2 và 3 Điều 5 của Luật này</w:t>
            </w:r>
            <w:bookmarkEnd w:id="144"/>
            <w:r w:rsidRPr="00110DF8">
              <w:rPr>
                <w:rFonts w:eastAsia="Times New Roman" w:cs="Times New Roman"/>
                <w:sz w:val="24"/>
                <w:szCs w:val="24"/>
              </w:rPr>
              <w:t>;</w:t>
            </w:r>
          </w:p>
          <w:p w14:paraId="08DB3C1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Đại diện cơ quan quản lý nhà nước về công tác bồi thường nhà nước;</w:t>
            </w:r>
          </w:p>
          <w:p w14:paraId="5D9E12C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đ) Đại diện Viện kiểm sát có thẩm quyền trong trường hợp vụ việc yêu cầu bồi thường trong hoạt động tố tụng hình sự;</w:t>
            </w:r>
          </w:p>
          <w:p w14:paraId="1442576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e) Trường hợp cần thiết, cơ quan giải quyết bồi thường có thể mời đại diện cơ quan tài chính cùng cấp, cá nhân, tổ chức khác, yêu cầu người thi hành công vụ gây thiệt hại tham gia thương lượng.</w:t>
            </w:r>
          </w:p>
          <w:p w14:paraId="501EA882"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Việc thương lượng được thực hiện tại một trong các địa điểm sau đây:</w:t>
            </w:r>
          </w:p>
          <w:p w14:paraId="43336AA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a) Trường hợp người yêu cầu bồi thường là cá nhân thì địa điểm thương lượng là trụ sở Ủy ban nhân dân cấp xã nơi người yêu cầu bồi thường cư trú, trừ trường hợp các bên có thỏa thuận khác;</w:t>
            </w:r>
          </w:p>
          <w:p w14:paraId="268E6F7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Trường hợp người yêu cầu bồi thường là tổ chức thì địa điểm thương lượng là trụ sở Ủy ban nhân dân cấp xã nơi đặt trụ sở của tổ chức đó, trừ trường hợp các bên có thỏa thuận khác.</w:t>
            </w:r>
          </w:p>
          <w:p w14:paraId="41560A6F"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45" w:name="khoan_5_46"/>
            <w:r w:rsidRPr="00110DF8">
              <w:rPr>
                <w:rFonts w:eastAsia="Times New Roman" w:cs="Times New Roman"/>
                <w:sz w:val="24"/>
                <w:szCs w:val="24"/>
              </w:rPr>
              <w:t>5. Nội dung thương lượng việc bồi thường bao gồm:</w:t>
            </w:r>
            <w:bookmarkEnd w:id="145"/>
          </w:p>
          <w:p w14:paraId="1CDB09A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Các loại thiệt hại được bồi thường;</w:t>
            </w:r>
          </w:p>
          <w:p w14:paraId="1A0D665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Số tiền bồi thường;</w:t>
            </w:r>
          </w:p>
          <w:p w14:paraId="0F1CE7D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Khôi phục quyền, lợi ích hợp pháp khác (nếu có);</w:t>
            </w:r>
          </w:p>
          <w:p w14:paraId="62F5CAD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Phương thức chi trả tiền bồi thường;</w:t>
            </w:r>
          </w:p>
          <w:p w14:paraId="0A7451E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đ) Các nội dung khác có liên quan đến việc giải quyết yêu cầu bồi thường.</w:t>
            </w:r>
          </w:p>
          <w:p w14:paraId="2B761D8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6. Việc thương lượng được thực hiện theo các bước sau đây:</w:t>
            </w:r>
          </w:p>
          <w:p w14:paraId="6D57700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Người yêu cầu bồi thường trình bày ý kiến về yêu cầu bồi thường của mình và cung cấp bổ sung tài liệu, chứng cứ liên quan đến yêu cầu bồi thường của mình (nếu có);</w:t>
            </w:r>
          </w:p>
          <w:p w14:paraId="4E7187E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Người giải quyết bồi thường công bố báo cáo xác minh thiệt hại;</w:t>
            </w:r>
          </w:p>
          <w:p w14:paraId="7478386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Người giải quyết bồi thường và người yêu cầu bồi thường trao đổi, thỏa thuận về các nội dung thương lượng quy định tại khoản 5 Điều này;</w:t>
            </w:r>
          </w:p>
          <w:p w14:paraId="4317E4A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Đại diện cơ quan giải quyết bồi thường trình bày ý kiến; người thi hành công vụ gây thiệt hại trình bày ý kiến (nếu có); cá nhân, đại diện tổ chức khác phát biểu ý kiến theo yêu cầu của người chủ trì;</w:t>
            </w:r>
          </w:p>
          <w:p w14:paraId="06AC185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đ) Đại diện cơ quan tài chính nêu ý kiến về các loại thiệt hại, mức thiệt hại, số tiền bồi thường (nếu có);</w:t>
            </w:r>
          </w:p>
          <w:p w14:paraId="132D84A4"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e) Đại diện cơ quan quản lý nhà nước về công tác bồi thường nhà nước phát biểu ý kiến.</w:t>
            </w:r>
          </w:p>
          <w:p w14:paraId="5446374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46" w:name="khoan_7_46"/>
            <w:r w:rsidRPr="00110DF8">
              <w:rPr>
                <w:rFonts w:eastAsia="Times New Roman" w:cs="Times New Roman"/>
                <w:sz w:val="24"/>
                <w:szCs w:val="24"/>
              </w:rPr>
              <w:t>7. Việc thương lượng phải được lập thành biên bản. Trường hợp các bên tiến hành thương lượng nhiều lần thì sau mỗi lần thương lượng đều phải lập biên bản.</w:t>
            </w:r>
            <w:bookmarkEnd w:id="146"/>
          </w:p>
          <w:p w14:paraId="24C4A03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Ngay sau khi kết thúc việc thương lượng, người giải quyết bồi thường phải lập biên bản kết quả thương lượng. Biên bản kết quả thương lượng phải ghi rõ những nội dung chính quy định tại khoản 5 Điều này, xác định rõ việc thương lượng thành hoặc không thành. Biên bản phải có chữ ký hoặc điểm chỉ của người yêu cầu bồi thường, chữ ký của đại diện các cơ quan, người tham gia thương lượng quy định tại khoản 3 Điều này và được giao cho mỗi người 01 bản tại buổi thương lượng.</w:t>
            </w:r>
          </w:p>
          <w:p w14:paraId="2643925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8. Trường hợp thương lượng thành thì Thủ trưởng cơ quan giải quyết bồi thường ra quyết định giải quyết bồi thường theo quy định tại </w:t>
            </w:r>
            <w:bookmarkStart w:id="147" w:name="tc_61"/>
            <w:r w:rsidRPr="00110DF8">
              <w:rPr>
                <w:rFonts w:eastAsia="Times New Roman" w:cs="Times New Roman"/>
                <w:sz w:val="24"/>
                <w:szCs w:val="24"/>
              </w:rPr>
              <w:t>khoản 1 Điều 47 của Luật này</w:t>
            </w:r>
            <w:bookmarkEnd w:id="147"/>
            <w:r w:rsidRPr="00110DF8">
              <w:rPr>
                <w:rFonts w:eastAsia="Times New Roman" w:cs="Times New Roman"/>
                <w:sz w:val="24"/>
                <w:szCs w:val="24"/>
              </w:rPr>
              <w:t>.</w:t>
            </w:r>
          </w:p>
          <w:p w14:paraId="1CC316AE" w14:textId="79C91273"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Trường hợp thương lượng không thành thì người yêu cầu bồi thường có quyền khởi kiện yêu cầu Tòa án giải quyết yêu cầu bồi thường theo quy định tại </w:t>
            </w:r>
            <w:bookmarkStart w:id="148" w:name="tc_62"/>
            <w:r w:rsidRPr="00110DF8">
              <w:rPr>
                <w:rFonts w:eastAsia="Times New Roman" w:cs="Times New Roman"/>
                <w:sz w:val="24"/>
                <w:szCs w:val="24"/>
              </w:rPr>
              <w:t>khoản 2 Điều 52 của Luật này</w:t>
            </w:r>
            <w:bookmarkEnd w:id="148"/>
            <w:r w:rsidRPr="00110DF8">
              <w:rPr>
                <w:rFonts w:eastAsia="Times New Roman" w:cs="Times New Roman"/>
                <w:sz w:val="24"/>
                <w:szCs w:val="24"/>
              </w:rPr>
              <w:t>.</w:t>
            </w:r>
          </w:p>
        </w:tc>
        <w:tc>
          <w:tcPr>
            <w:tcW w:w="7020" w:type="dxa"/>
          </w:tcPr>
          <w:p w14:paraId="4F048E89" w14:textId="7E7F3649" w:rsidR="00B319DB" w:rsidRPr="00110DF8" w:rsidRDefault="00423EF7" w:rsidP="00110DF8">
            <w:pPr>
              <w:spacing w:before="120" w:after="120"/>
              <w:jc w:val="both"/>
              <w:rPr>
                <w:rFonts w:eastAsia="Times New Roman" w:cs="Times New Roman"/>
                <w:b/>
                <w:color w:val="1A1A1A"/>
                <w:sz w:val="24"/>
                <w:szCs w:val="24"/>
              </w:rPr>
            </w:pPr>
            <w:r>
              <w:rPr>
                <w:rFonts w:eastAsia="Times New Roman" w:cs="Times New Roman"/>
                <w:b/>
                <w:color w:val="1A1A1A"/>
                <w:sz w:val="24"/>
                <w:szCs w:val="24"/>
              </w:rPr>
              <w:lastRenderedPageBreak/>
              <w:t>20</w:t>
            </w:r>
            <w:r w:rsidR="00B319DB" w:rsidRPr="00110DF8">
              <w:rPr>
                <w:rFonts w:eastAsia="Times New Roman" w:cs="Times New Roman"/>
                <w:b/>
                <w:color w:val="1A1A1A"/>
                <w:sz w:val="24"/>
                <w:szCs w:val="24"/>
              </w:rPr>
              <w:t>. Sửa đổi, bổ sung một số khoản của Điều 46 như sau:</w:t>
            </w:r>
          </w:p>
          <w:p w14:paraId="4A8D21AC" w14:textId="58A4C50C" w:rsidR="00B319DB" w:rsidRPr="00110DF8" w:rsidRDefault="00B319DB" w:rsidP="00110DF8">
            <w:pPr>
              <w:spacing w:before="120" w:after="120"/>
              <w:jc w:val="both"/>
              <w:rPr>
                <w:rFonts w:eastAsia="Times New Roman" w:cs="Times New Roman"/>
                <w:color w:val="1A1A1A"/>
                <w:sz w:val="24"/>
                <w:szCs w:val="24"/>
              </w:rPr>
            </w:pPr>
            <w:r w:rsidRPr="00110DF8">
              <w:rPr>
                <w:rFonts w:eastAsia="Times New Roman" w:cs="Times New Roman"/>
                <w:color w:val="1A1A1A"/>
                <w:sz w:val="24"/>
                <w:szCs w:val="24"/>
              </w:rPr>
              <w:t>a)  Sửa đổi, bổ sung khoản 1 như sau:</w:t>
            </w:r>
          </w:p>
          <w:p w14:paraId="1951A988" w14:textId="4BF41276"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 xml:space="preserve">1. Trong thời hạn 02 ngày làm việc kể từ ngày hoàn thành báo cáo xác minh thiệt hại, cơ quan giải quyết bồi thường phải tiến hành thương lượng việc bồi thường. Trong thời hạn 10 ngày </w:t>
            </w:r>
            <w:r w:rsidRPr="00110DF8">
              <w:rPr>
                <w:rFonts w:eastAsia="Times New Roman" w:cs="Times New Roman"/>
                <w:i/>
                <w:sz w:val="24"/>
                <w:szCs w:val="24"/>
              </w:rPr>
              <w:t>làm việc</w:t>
            </w:r>
            <w:r w:rsidRPr="00110DF8">
              <w:rPr>
                <w:rFonts w:eastAsia="Times New Roman" w:cs="Times New Roman"/>
                <w:sz w:val="24"/>
                <w:szCs w:val="24"/>
              </w:rPr>
              <w:t xml:space="preserve"> kể từ ngày tiến hành thương lượng, việc thương lượng phải được hoàn thành. Trường </w:t>
            </w:r>
            <w:r w:rsidRPr="00110DF8">
              <w:rPr>
                <w:rFonts w:eastAsia="Times New Roman" w:cs="Times New Roman"/>
                <w:sz w:val="24"/>
                <w:szCs w:val="24"/>
              </w:rPr>
              <w:lastRenderedPageBreak/>
              <w:t xml:space="preserve">hợp vụ việc giải quyết yêu cầu bồi thường có nhiều tình tiết phức tạp thì thời hạn thương lượng tối đa là </w:t>
            </w:r>
            <w:r w:rsidR="002B654B" w:rsidRPr="002B654B">
              <w:rPr>
                <w:rFonts w:eastAsia="Times New Roman" w:cs="Times New Roman"/>
                <w:strike/>
                <w:sz w:val="24"/>
                <w:szCs w:val="24"/>
              </w:rPr>
              <w:t>15</w:t>
            </w:r>
            <w:r w:rsidR="002B654B">
              <w:rPr>
                <w:rFonts w:eastAsia="Times New Roman" w:cs="Times New Roman"/>
                <w:sz w:val="24"/>
                <w:szCs w:val="24"/>
              </w:rPr>
              <w:t xml:space="preserve"> </w:t>
            </w:r>
            <w:r w:rsidRPr="00110DF8">
              <w:rPr>
                <w:rFonts w:eastAsia="Times New Roman" w:cs="Times New Roman"/>
                <w:i/>
                <w:sz w:val="24"/>
                <w:szCs w:val="24"/>
              </w:rPr>
              <w:t xml:space="preserve">10 </w:t>
            </w:r>
            <w:r w:rsidRPr="002B654B">
              <w:rPr>
                <w:rFonts w:eastAsia="Times New Roman" w:cs="Times New Roman"/>
                <w:sz w:val="24"/>
                <w:szCs w:val="24"/>
              </w:rPr>
              <w:t>ngày</w:t>
            </w:r>
            <w:r w:rsidRPr="00110DF8">
              <w:rPr>
                <w:rFonts w:eastAsia="Times New Roman" w:cs="Times New Roman"/>
                <w:i/>
                <w:sz w:val="24"/>
                <w:szCs w:val="24"/>
              </w:rPr>
              <w:t xml:space="preserve"> làm việc</w:t>
            </w:r>
            <w:r w:rsidRPr="00110DF8">
              <w:rPr>
                <w:rFonts w:eastAsia="Times New Roman" w:cs="Times New Roman"/>
                <w:sz w:val="24"/>
                <w:szCs w:val="24"/>
              </w:rPr>
              <w:t>.</w:t>
            </w:r>
          </w:p>
          <w:p w14:paraId="6CE18C50" w14:textId="6B6A5F01"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 xml:space="preserve">Thời hạn thương lượng có thể được kéo dài theo thỏa thuận giữa người yêu cầu bồi thường và người giải quyết bồi thường nhưng tối đa là 10 ngày </w:t>
            </w:r>
            <w:r w:rsidRPr="00110DF8">
              <w:rPr>
                <w:rFonts w:eastAsia="Times New Roman" w:cs="Times New Roman"/>
                <w:i/>
                <w:sz w:val="24"/>
                <w:szCs w:val="24"/>
              </w:rPr>
              <w:t>làm việc</w:t>
            </w:r>
            <w:r w:rsidRPr="00110DF8">
              <w:rPr>
                <w:rFonts w:eastAsia="Times New Roman" w:cs="Times New Roman"/>
                <w:sz w:val="24"/>
                <w:szCs w:val="24"/>
              </w:rPr>
              <w:t xml:space="preserve"> kể từ ngày hết thời hạn quy định tại khoản này.</w:t>
            </w:r>
            <w:r w:rsidR="00155D42">
              <w:rPr>
                <w:rFonts w:eastAsia="Times New Roman" w:cs="Times New Roman"/>
                <w:sz w:val="24"/>
                <w:szCs w:val="24"/>
              </w:rPr>
              <w:t>”</w:t>
            </w:r>
          </w:p>
          <w:p w14:paraId="1DA6DCF9" w14:textId="1ECB99B1" w:rsidR="00B319DB" w:rsidRPr="00110DF8" w:rsidRDefault="00B319DB" w:rsidP="00110DF8">
            <w:pPr>
              <w:spacing w:before="120" w:after="120"/>
              <w:jc w:val="both"/>
              <w:rPr>
                <w:rFonts w:eastAsia="Times New Roman" w:cs="Times New Roman"/>
                <w:color w:val="1A1A1A"/>
                <w:sz w:val="24"/>
                <w:szCs w:val="24"/>
              </w:rPr>
            </w:pPr>
            <w:r w:rsidRPr="00110DF8">
              <w:rPr>
                <w:rFonts w:eastAsia="Times New Roman" w:cs="Times New Roman"/>
                <w:color w:val="1A1A1A"/>
                <w:sz w:val="24"/>
                <w:szCs w:val="24"/>
              </w:rPr>
              <w:t xml:space="preserve">b) Sửa đổi, bổ sung khoản 7 như sau: </w:t>
            </w:r>
          </w:p>
          <w:p w14:paraId="25780E81" w14:textId="77777777" w:rsidR="00B319DB" w:rsidRPr="00110DF8" w:rsidRDefault="00B319DB" w:rsidP="00110DF8">
            <w:pPr>
              <w:spacing w:before="120" w:after="120"/>
              <w:jc w:val="both"/>
              <w:rPr>
                <w:rFonts w:eastAsia="Times New Roman" w:cs="Times New Roman"/>
                <w:color w:val="1A1A1A"/>
                <w:sz w:val="24"/>
                <w:szCs w:val="24"/>
              </w:rPr>
            </w:pPr>
            <w:r w:rsidRPr="00110DF8">
              <w:rPr>
                <w:rFonts w:eastAsia="Times New Roman" w:cs="Times New Roman"/>
                <w:color w:val="1A1A1A"/>
                <w:sz w:val="24"/>
                <w:szCs w:val="24"/>
              </w:rPr>
              <w:t>“7. Việc thương lượng phải được lập thành biên bản. Trường hợp các bên tiến hành thương lượng nhiều lần thì sau mỗi lần thương lượng đều phải lập biên bản.</w:t>
            </w:r>
          </w:p>
          <w:p w14:paraId="09D140BC" w14:textId="77777777" w:rsidR="00B319DB" w:rsidRPr="00110DF8" w:rsidRDefault="00B319DB" w:rsidP="00110DF8">
            <w:pPr>
              <w:spacing w:before="120" w:after="120"/>
              <w:jc w:val="both"/>
              <w:rPr>
                <w:rFonts w:eastAsia="Times New Roman" w:cs="Times New Roman"/>
                <w:color w:val="1A1A1A"/>
                <w:sz w:val="24"/>
                <w:szCs w:val="24"/>
              </w:rPr>
            </w:pPr>
            <w:r w:rsidRPr="00110DF8">
              <w:rPr>
                <w:rFonts w:eastAsia="Times New Roman" w:cs="Times New Roman"/>
                <w:color w:val="1A1A1A"/>
                <w:sz w:val="24"/>
                <w:szCs w:val="24"/>
              </w:rPr>
              <w:t xml:space="preserve">Ngay sau khi kết thúc việc thương lượng, người giải quyết bồi thường phải lập biên bản kết quả thương lượng. Biên bản kết quả thương lượng phải ghi rõ những nội dung chính quy định tại khoản 5 Điều này, xác định rõ việc thương lượng thành hoặc không thành </w:t>
            </w:r>
            <w:r w:rsidRPr="00110DF8">
              <w:rPr>
                <w:rFonts w:eastAsia="Times New Roman" w:cs="Times New Roman"/>
                <w:i/>
                <w:color w:val="000000"/>
                <w:sz w:val="24"/>
                <w:szCs w:val="24"/>
              </w:rPr>
              <w:t>đối với từng nội dung thương lượng</w:t>
            </w:r>
            <w:r w:rsidRPr="00110DF8">
              <w:rPr>
                <w:rFonts w:eastAsia="Times New Roman" w:cs="Times New Roman"/>
                <w:color w:val="1A1A1A"/>
                <w:sz w:val="24"/>
                <w:szCs w:val="24"/>
              </w:rPr>
              <w:t>. Biên bản phải có chữ ký hoặc điểm chỉ của người yêu cầu bồi thường, chữ ký của đại diện các cơ quan, người tham gia thương lượng quy định tại khoản 3 Điều này và được giao cho mỗi người 01 bản tại buổi thương lượng.”.</w:t>
            </w:r>
          </w:p>
          <w:p w14:paraId="3BAD25EB" w14:textId="77777777" w:rsidR="00B319DB" w:rsidRPr="00110DF8" w:rsidRDefault="00B319DB" w:rsidP="00110DF8">
            <w:pPr>
              <w:spacing w:before="120" w:after="120"/>
              <w:jc w:val="both"/>
              <w:rPr>
                <w:rFonts w:eastAsia="Times New Roman" w:cs="Times New Roman"/>
                <w:color w:val="1A1A1A"/>
                <w:sz w:val="24"/>
                <w:szCs w:val="24"/>
              </w:rPr>
            </w:pPr>
            <w:r w:rsidRPr="00110DF8">
              <w:rPr>
                <w:rFonts w:eastAsia="Times New Roman" w:cs="Times New Roman"/>
                <w:color w:val="1A1A1A"/>
                <w:sz w:val="24"/>
                <w:szCs w:val="24"/>
              </w:rPr>
              <w:t>c) Sửa đổi, bổ sung khoản 8 như sau:</w:t>
            </w:r>
          </w:p>
          <w:p w14:paraId="7C9475FE" w14:textId="77777777" w:rsidR="00B319DB" w:rsidRPr="00110DF8" w:rsidRDefault="00B319DB" w:rsidP="00110DF8">
            <w:pPr>
              <w:spacing w:before="120" w:after="120"/>
              <w:jc w:val="both"/>
              <w:rPr>
                <w:rFonts w:eastAsia="Times New Roman" w:cs="Times New Roman"/>
                <w:color w:val="1A1A1A"/>
                <w:sz w:val="24"/>
                <w:szCs w:val="24"/>
              </w:rPr>
            </w:pPr>
            <w:r w:rsidRPr="00110DF8">
              <w:rPr>
                <w:rFonts w:eastAsia="Times New Roman" w:cs="Times New Roman"/>
                <w:color w:val="1A1A1A"/>
                <w:sz w:val="24"/>
                <w:szCs w:val="24"/>
              </w:rPr>
              <w:t xml:space="preserve">“8. </w:t>
            </w:r>
            <w:r w:rsidRPr="00110DF8">
              <w:rPr>
                <w:rFonts w:eastAsia="Times New Roman" w:cs="Times New Roman"/>
                <w:strike/>
                <w:color w:val="1A1A1A"/>
                <w:sz w:val="24"/>
                <w:szCs w:val="24"/>
              </w:rPr>
              <w:t>Trường hợp</w:t>
            </w:r>
            <w:r w:rsidRPr="00110DF8">
              <w:rPr>
                <w:rFonts w:eastAsia="Times New Roman" w:cs="Times New Roman"/>
                <w:color w:val="1A1A1A"/>
                <w:sz w:val="24"/>
                <w:szCs w:val="24"/>
              </w:rPr>
              <w:t xml:space="preserve"> </w:t>
            </w:r>
            <w:r w:rsidRPr="00110DF8">
              <w:rPr>
                <w:rFonts w:eastAsia="Times New Roman" w:cs="Times New Roman"/>
                <w:i/>
                <w:color w:val="1A1A1A"/>
                <w:sz w:val="24"/>
                <w:szCs w:val="24"/>
              </w:rPr>
              <w:t>Đối với những nội dung</w:t>
            </w:r>
            <w:r w:rsidRPr="00110DF8">
              <w:rPr>
                <w:rFonts w:eastAsia="Times New Roman" w:cs="Times New Roman"/>
                <w:color w:val="1A1A1A"/>
                <w:sz w:val="24"/>
                <w:szCs w:val="24"/>
              </w:rPr>
              <w:t xml:space="preserve"> thương lượng thành thì Thủ trưởng cơ quan giải quyết bồi thường ra quyết định giải quyết bồi thường theo quy định tại khoản 1 Điều 47 của Luật này. </w:t>
            </w:r>
          </w:p>
          <w:p w14:paraId="5574A858" w14:textId="77777777" w:rsidR="00BD589C" w:rsidRPr="00137B8C" w:rsidRDefault="00BD589C" w:rsidP="00110DF8">
            <w:pPr>
              <w:spacing w:before="120" w:after="120"/>
              <w:jc w:val="both"/>
              <w:rPr>
                <w:rFonts w:eastAsia="Times New Roman" w:cs="Times New Roman"/>
                <w:strike/>
                <w:sz w:val="24"/>
                <w:szCs w:val="24"/>
              </w:rPr>
            </w:pPr>
            <w:r w:rsidRPr="00137B8C">
              <w:rPr>
                <w:rFonts w:eastAsia="Times New Roman" w:cs="Times New Roman"/>
                <w:strike/>
                <w:sz w:val="24"/>
                <w:szCs w:val="24"/>
              </w:rPr>
              <w:t>Trường hợp thương lượng không thành thì người yêu cầu bồi thường có quyền khởi kiện yêu cầu Tòa án giải quyết yêu cầu bồi thường theo quy định tại khoản 2 Điều 52 của Luật này.</w:t>
            </w:r>
          </w:p>
          <w:p w14:paraId="29BD72C5" w14:textId="27684874" w:rsidR="00AC297A" w:rsidRPr="00137B8C" w:rsidRDefault="00AC297A" w:rsidP="00110DF8">
            <w:pPr>
              <w:spacing w:before="120" w:after="120"/>
              <w:jc w:val="both"/>
              <w:rPr>
                <w:rFonts w:eastAsia="Times New Roman" w:cs="Times New Roman"/>
                <w:iCs/>
                <w:color w:val="1A1A1A"/>
                <w:sz w:val="24"/>
                <w:szCs w:val="24"/>
              </w:rPr>
            </w:pPr>
            <w:r w:rsidRPr="00137B8C">
              <w:rPr>
                <w:rFonts w:eastAsia="Times New Roman" w:cs="Times New Roman"/>
                <w:iCs/>
                <w:color w:val="1A1A1A"/>
                <w:sz w:val="24"/>
                <w:szCs w:val="24"/>
              </w:rPr>
              <w:t xml:space="preserve">d) Bổ sung khoản 9 </w:t>
            </w:r>
            <w:r w:rsidR="00E14217">
              <w:rPr>
                <w:rFonts w:eastAsia="Times New Roman" w:cs="Times New Roman"/>
                <w:iCs/>
                <w:color w:val="1A1A1A"/>
                <w:sz w:val="24"/>
                <w:szCs w:val="24"/>
              </w:rPr>
              <w:t xml:space="preserve">vào sau khoản 8 </w:t>
            </w:r>
            <w:r w:rsidRPr="00137B8C">
              <w:rPr>
                <w:rFonts w:eastAsia="Times New Roman" w:cs="Times New Roman"/>
                <w:iCs/>
                <w:color w:val="1A1A1A"/>
                <w:sz w:val="24"/>
                <w:szCs w:val="24"/>
              </w:rPr>
              <w:t>như sau:</w:t>
            </w:r>
          </w:p>
          <w:p w14:paraId="64AC569E" w14:textId="4B3D2AF0" w:rsidR="00BD7D3D" w:rsidRPr="000844EE" w:rsidRDefault="005B300A" w:rsidP="00110DF8">
            <w:pPr>
              <w:spacing w:before="120" w:after="120"/>
              <w:jc w:val="both"/>
              <w:rPr>
                <w:rFonts w:eastAsia="Times New Roman" w:cs="Times New Roman"/>
                <w:i/>
                <w:color w:val="1A1A1A"/>
                <w:sz w:val="24"/>
                <w:szCs w:val="24"/>
              </w:rPr>
            </w:pPr>
            <w:r w:rsidRPr="00456CAC">
              <w:rPr>
                <w:rFonts w:eastAsia="Times New Roman" w:cs="Times New Roman"/>
                <w:i/>
                <w:color w:val="1A1A1A"/>
                <w:sz w:val="24"/>
                <w:szCs w:val="24"/>
              </w:rPr>
              <w:t>“</w:t>
            </w:r>
            <w:r w:rsidR="00B67829" w:rsidRPr="0060172E">
              <w:rPr>
                <w:rFonts w:eastAsia="Times New Roman" w:cs="Times New Roman"/>
                <w:i/>
                <w:color w:val="1A1A1A"/>
                <w:sz w:val="24"/>
                <w:szCs w:val="24"/>
              </w:rPr>
              <w:t xml:space="preserve">9. </w:t>
            </w:r>
            <w:r w:rsidR="00B319DB" w:rsidRPr="0060172E">
              <w:rPr>
                <w:rFonts w:eastAsia="Times New Roman" w:cs="Times New Roman"/>
                <w:i/>
                <w:color w:val="1A1A1A"/>
                <w:sz w:val="24"/>
                <w:szCs w:val="24"/>
              </w:rPr>
              <w:t xml:space="preserve">Đối với những nội dung thương lượng không thành thì </w:t>
            </w:r>
            <w:r w:rsidR="000C7CFD" w:rsidRPr="0060172E">
              <w:rPr>
                <w:rFonts w:eastAsia="Times New Roman" w:cs="Times New Roman"/>
                <w:i/>
                <w:color w:val="1A1A1A"/>
                <w:sz w:val="24"/>
                <w:szCs w:val="24"/>
              </w:rPr>
              <w:t xml:space="preserve">trong thời hạn </w:t>
            </w:r>
            <w:r w:rsidR="00456CAC" w:rsidRPr="0060172E">
              <w:rPr>
                <w:rFonts w:eastAsia="Times New Roman" w:cs="Times New Roman"/>
                <w:i/>
                <w:color w:val="1A1A1A"/>
                <w:sz w:val="24"/>
                <w:szCs w:val="24"/>
              </w:rPr>
              <w:t>01 năm</w:t>
            </w:r>
            <w:r w:rsidR="000C7CFD" w:rsidRPr="0060172E">
              <w:rPr>
                <w:rFonts w:eastAsia="Times New Roman" w:cs="Times New Roman"/>
                <w:i/>
                <w:color w:val="1A1A1A"/>
                <w:sz w:val="24"/>
                <w:szCs w:val="24"/>
              </w:rPr>
              <w:t xml:space="preserve"> kể từ ngày có biên bản kết quả thương lượng, </w:t>
            </w:r>
            <w:r w:rsidR="00B319DB" w:rsidRPr="0060172E">
              <w:rPr>
                <w:rFonts w:eastAsia="Times New Roman" w:cs="Times New Roman"/>
                <w:i/>
                <w:color w:val="1A1A1A"/>
                <w:sz w:val="24"/>
                <w:szCs w:val="24"/>
              </w:rPr>
              <w:t>người yêu cầu bồi thường có quyền</w:t>
            </w:r>
            <w:r w:rsidR="00970C28" w:rsidRPr="0060172E">
              <w:rPr>
                <w:rFonts w:eastAsia="Times New Roman" w:cs="Times New Roman"/>
                <w:i/>
                <w:color w:val="1A1A1A"/>
                <w:sz w:val="24"/>
                <w:szCs w:val="24"/>
              </w:rPr>
              <w:t xml:space="preserve"> lựa chọn một trong </w:t>
            </w:r>
            <w:r w:rsidR="00A026A9" w:rsidRPr="0060172E">
              <w:rPr>
                <w:rFonts w:eastAsia="Times New Roman" w:cs="Times New Roman"/>
                <w:i/>
                <w:color w:val="1A1A1A"/>
                <w:sz w:val="24"/>
                <w:szCs w:val="24"/>
              </w:rPr>
              <w:t>các</w:t>
            </w:r>
            <w:r w:rsidR="00970C28" w:rsidRPr="0060172E">
              <w:rPr>
                <w:rFonts w:eastAsia="Times New Roman" w:cs="Times New Roman"/>
                <w:i/>
                <w:color w:val="1A1A1A"/>
                <w:sz w:val="24"/>
                <w:szCs w:val="24"/>
              </w:rPr>
              <w:t xml:space="preserve"> cách thức giải quyết sau</w:t>
            </w:r>
            <w:r w:rsidR="00BD7D3D" w:rsidRPr="0060172E">
              <w:rPr>
                <w:rFonts w:eastAsia="Times New Roman" w:cs="Times New Roman"/>
                <w:i/>
                <w:color w:val="1A1A1A"/>
                <w:sz w:val="24"/>
                <w:szCs w:val="24"/>
              </w:rPr>
              <w:t>:</w:t>
            </w:r>
          </w:p>
          <w:p w14:paraId="51EA2ED8" w14:textId="122023EC" w:rsidR="00371AB0" w:rsidRDefault="00E006F3" w:rsidP="00110DF8">
            <w:pPr>
              <w:spacing w:before="120" w:after="120"/>
              <w:jc w:val="both"/>
              <w:rPr>
                <w:rFonts w:eastAsia="Times New Roman" w:cs="Times New Roman"/>
                <w:i/>
                <w:color w:val="1A1A1A"/>
                <w:sz w:val="24"/>
                <w:szCs w:val="24"/>
              </w:rPr>
            </w:pPr>
            <w:r w:rsidRPr="000844EE">
              <w:rPr>
                <w:rFonts w:eastAsia="Times New Roman" w:cs="Times New Roman"/>
                <w:i/>
                <w:color w:val="1A1A1A"/>
                <w:sz w:val="24"/>
                <w:szCs w:val="24"/>
              </w:rPr>
              <w:lastRenderedPageBreak/>
              <w:t>a) K</w:t>
            </w:r>
            <w:r w:rsidR="00B319DB" w:rsidRPr="000844EE">
              <w:rPr>
                <w:rFonts w:eastAsia="Times New Roman" w:cs="Times New Roman"/>
                <w:i/>
                <w:color w:val="1A1A1A"/>
                <w:sz w:val="24"/>
                <w:szCs w:val="24"/>
              </w:rPr>
              <w:t xml:space="preserve">hởi kiện yêu cầu Tòa án giải quyết yêu cầu bồi thường theo quy định tại </w:t>
            </w:r>
            <w:r w:rsidR="008F4C0D">
              <w:rPr>
                <w:rFonts w:eastAsia="Times New Roman" w:cs="Times New Roman"/>
                <w:i/>
                <w:color w:val="1A1A1A"/>
                <w:sz w:val="24"/>
                <w:szCs w:val="24"/>
              </w:rPr>
              <w:t xml:space="preserve">điểm </w:t>
            </w:r>
            <w:r w:rsidR="00353260">
              <w:rPr>
                <w:rFonts w:eastAsia="Times New Roman" w:cs="Times New Roman"/>
                <w:i/>
                <w:color w:val="1A1A1A"/>
                <w:sz w:val="24"/>
                <w:szCs w:val="24"/>
              </w:rPr>
              <w:t>c</w:t>
            </w:r>
            <w:r w:rsidR="008F4C0D">
              <w:rPr>
                <w:rFonts w:eastAsia="Times New Roman" w:cs="Times New Roman"/>
                <w:i/>
                <w:color w:val="1A1A1A"/>
                <w:sz w:val="24"/>
                <w:szCs w:val="24"/>
              </w:rPr>
              <w:t xml:space="preserve"> </w:t>
            </w:r>
            <w:r w:rsidR="00B319DB" w:rsidRPr="000844EE">
              <w:rPr>
                <w:rFonts w:eastAsia="Times New Roman" w:cs="Times New Roman"/>
                <w:i/>
                <w:color w:val="1A1A1A"/>
                <w:sz w:val="24"/>
                <w:szCs w:val="24"/>
              </w:rPr>
              <w:t>khoản 2 Điều 52 của Luật này</w:t>
            </w:r>
            <w:r w:rsidR="00A323ED" w:rsidRPr="000844EE">
              <w:rPr>
                <w:rFonts w:eastAsia="Times New Roman" w:cs="Times New Roman"/>
                <w:i/>
                <w:color w:val="1A1A1A"/>
                <w:sz w:val="24"/>
                <w:szCs w:val="24"/>
              </w:rPr>
              <w:t>;</w:t>
            </w:r>
          </w:p>
          <w:p w14:paraId="4831BBA4" w14:textId="4F24355B" w:rsidR="006439CE" w:rsidRPr="00110DF8" w:rsidRDefault="004A4160" w:rsidP="000844EE">
            <w:pPr>
              <w:spacing w:before="120" w:after="120"/>
              <w:jc w:val="both"/>
              <w:rPr>
                <w:rFonts w:eastAsia="Times New Roman" w:cs="Times New Roman"/>
                <w:sz w:val="24"/>
                <w:szCs w:val="24"/>
              </w:rPr>
            </w:pPr>
            <w:r>
              <w:rPr>
                <w:rFonts w:eastAsia="Times New Roman" w:cs="Times New Roman"/>
                <w:i/>
                <w:color w:val="1A1A1A"/>
                <w:sz w:val="24"/>
                <w:szCs w:val="24"/>
              </w:rPr>
              <w:t>b</w:t>
            </w:r>
            <w:r w:rsidR="009E70E1" w:rsidRPr="000844EE">
              <w:rPr>
                <w:rFonts w:eastAsia="Times New Roman" w:cs="Times New Roman"/>
                <w:i/>
                <w:color w:val="1A1A1A"/>
                <w:sz w:val="24"/>
                <w:szCs w:val="24"/>
              </w:rPr>
              <w:t xml:space="preserve">) Chấp nhận </w:t>
            </w:r>
            <w:r w:rsidR="00C75CD9" w:rsidRPr="000844EE">
              <w:rPr>
                <w:rFonts w:eastAsia="Times New Roman" w:cs="Times New Roman"/>
                <w:i/>
                <w:color w:val="1A1A1A"/>
                <w:sz w:val="24"/>
                <w:szCs w:val="24"/>
              </w:rPr>
              <w:t>mức bồi thường mà cơ quan giải quyết bồi thường đưa ra tại biên bản kết quả thương lượng</w:t>
            </w:r>
            <w:r w:rsidR="00B319DB" w:rsidRPr="000844EE">
              <w:rPr>
                <w:rFonts w:eastAsia="Times New Roman" w:cs="Times New Roman"/>
                <w:i/>
                <w:color w:val="1A1A1A"/>
                <w:sz w:val="24"/>
                <w:szCs w:val="24"/>
              </w:rPr>
              <w:t>.</w:t>
            </w:r>
            <w:r w:rsidR="000F5AF4" w:rsidRPr="000844EE">
              <w:rPr>
                <w:rFonts w:eastAsia="Calibri" w:cs="Times New Roman"/>
                <w:i/>
                <w:sz w:val="24"/>
                <w:szCs w:val="24"/>
              </w:rPr>
              <w:t>”</w:t>
            </w:r>
          </w:p>
          <w:p w14:paraId="0C158B6A" w14:textId="1D91C5F3" w:rsidR="00B319DB" w:rsidRPr="00110DF8" w:rsidRDefault="00B319DB" w:rsidP="00B319DB">
            <w:pPr>
              <w:spacing w:before="120" w:after="120" w:line="320" w:lineRule="atLeast"/>
              <w:jc w:val="both"/>
              <w:rPr>
                <w:rFonts w:eastAsia="Calibri" w:cs="Times New Roman"/>
                <w:b/>
                <w:sz w:val="24"/>
                <w:szCs w:val="24"/>
              </w:rPr>
            </w:pPr>
          </w:p>
        </w:tc>
      </w:tr>
      <w:tr w:rsidR="00B319DB" w:rsidRPr="00536895" w14:paraId="3C038BC1" w14:textId="61AE8AEC" w:rsidTr="00110DF8">
        <w:tc>
          <w:tcPr>
            <w:tcW w:w="715" w:type="dxa"/>
            <w:vAlign w:val="center"/>
          </w:tcPr>
          <w:p w14:paraId="4E35C275"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7F71DF7D" w14:textId="5F8392D8"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49" w:name="dieu_47"/>
            <w:r w:rsidRPr="00110DF8">
              <w:rPr>
                <w:rFonts w:eastAsia="Times New Roman" w:cs="Times New Roman"/>
                <w:b/>
                <w:bCs/>
                <w:sz w:val="24"/>
                <w:szCs w:val="24"/>
              </w:rPr>
              <w:t>Điều 47. Quyết định giải quyết bồi thường</w:t>
            </w:r>
            <w:bookmarkEnd w:id="149"/>
          </w:p>
          <w:p w14:paraId="4E97A835"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Ngay sau khi có biên bản kết quả thương lượng thành, Thủ trưởng cơ quan giải quyết bồi thường ra quyết định giải quyết bồi thường và trao cho người yêu cầu bồi thường tại buổi thương lượng.</w:t>
            </w:r>
          </w:p>
          <w:p w14:paraId="2B1CE56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Trường hợp người yêu cầu bồi thường không nhận quyết định giải quyết bồi thường thì người giải quyết bồi thường lập biên bản về việc không nhận quyết định. Biên bản phải có chữ ký của đại diện các cơ quan tham gia thương lượng. Biên bản phải nêu rõ hậu quả pháp lý của việc không nhận quyết định giải quyết bồi thường theo quy định tại </w:t>
            </w:r>
            <w:bookmarkStart w:id="150" w:name="tc_63"/>
            <w:r w:rsidRPr="00110DF8">
              <w:rPr>
                <w:rFonts w:eastAsia="Times New Roman" w:cs="Times New Roman"/>
                <w:sz w:val="24"/>
                <w:szCs w:val="24"/>
              </w:rPr>
              <w:t xml:space="preserve">điểm đ khoản 1 Điều 51 </w:t>
            </w:r>
            <w:r w:rsidRPr="00110DF8">
              <w:rPr>
                <w:rFonts w:eastAsia="Times New Roman" w:cs="Times New Roman"/>
                <w:sz w:val="24"/>
                <w:szCs w:val="24"/>
              </w:rPr>
              <w:lastRenderedPageBreak/>
              <w:t>của Luật này</w:t>
            </w:r>
            <w:bookmarkEnd w:id="150"/>
            <w:r w:rsidRPr="00110DF8">
              <w:rPr>
                <w:rFonts w:eastAsia="Times New Roman" w:cs="Times New Roman"/>
                <w:sz w:val="24"/>
                <w:szCs w:val="24"/>
              </w:rPr>
              <w:t>. Cơ quan giải quyết bồi thường phải gửi cho người yêu cầu bồi thường trong thời hạn 05 ngày làm việc kể từ ngày lập biên bản.</w:t>
            </w:r>
          </w:p>
          <w:p w14:paraId="0E9871D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51" w:name="khoan_2_47"/>
            <w:r w:rsidRPr="00110DF8">
              <w:rPr>
                <w:rFonts w:eastAsia="Times New Roman" w:cs="Times New Roman"/>
                <w:sz w:val="24"/>
                <w:szCs w:val="24"/>
              </w:rPr>
              <w:t>2. Quyết định giải quyết bồi thường có hiệu lực sau 15 ngày kể từ ngày trao cho người yêu cầu bồi thường. Quyết định giải quyết bồi thường có các nội dung chính sau đây:</w:t>
            </w:r>
            <w:bookmarkEnd w:id="151"/>
          </w:p>
          <w:p w14:paraId="0953F00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Họ, tên, địa chỉ của người yêu cầu bồi thường;</w:t>
            </w:r>
          </w:p>
          <w:p w14:paraId="742C8C8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Căn cứ xác định trách nhiệm bồi thường của Nhà nước;</w:t>
            </w:r>
          </w:p>
          <w:p w14:paraId="6C18935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Các nội dung quy định tại </w:t>
            </w:r>
            <w:bookmarkStart w:id="152" w:name="tc_64"/>
            <w:r w:rsidRPr="00110DF8">
              <w:rPr>
                <w:rFonts w:eastAsia="Times New Roman" w:cs="Times New Roman"/>
                <w:sz w:val="24"/>
                <w:szCs w:val="24"/>
              </w:rPr>
              <w:t>khoản 5 Điều 46 của Luật này</w:t>
            </w:r>
            <w:bookmarkEnd w:id="152"/>
            <w:r w:rsidRPr="00110DF8">
              <w:rPr>
                <w:rFonts w:eastAsia="Times New Roman" w:cs="Times New Roman"/>
                <w:sz w:val="24"/>
                <w:szCs w:val="24"/>
              </w:rPr>
              <w:t>;</w:t>
            </w:r>
          </w:p>
          <w:p w14:paraId="05D8C77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Số tiền đã tạm ứng theo quy định tại </w:t>
            </w:r>
            <w:bookmarkStart w:id="153" w:name="tc_65"/>
            <w:r w:rsidRPr="00110DF8">
              <w:rPr>
                <w:rFonts w:eastAsia="Times New Roman" w:cs="Times New Roman"/>
                <w:sz w:val="24"/>
                <w:szCs w:val="24"/>
              </w:rPr>
              <w:t>Điều 44 của Luật này</w:t>
            </w:r>
            <w:bookmarkEnd w:id="153"/>
            <w:r w:rsidRPr="00110DF8">
              <w:rPr>
                <w:rFonts w:eastAsia="Times New Roman" w:cs="Times New Roman"/>
                <w:sz w:val="24"/>
                <w:szCs w:val="24"/>
              </w:rPr>
              <w:t> (nếu có).</w:t>
            </w:r>
          </w:p>
          <w:p w14:paraId="68692B38" w14:textId="77777777" w:rsidR="00B319DB" w:rsidRPr="00110DF8" w:rsidRDefault="00B319DB" w:rsidP="00B319DB">
            <w:pPr>
              <w:shd w:val="clear" w:color="auto" w:fill="FFFFFF"/>
              <w:spacing w:before="120" w:after="120" w:line="320" w:lineRule="atLeast"/>
              <w:jc w:val="both"/>
              <w:rPr>
                <w:rFonts w:eastAsia="Calibri" w:cs="Times New Roman"/>
                <w:b/>
                <w:sz w:val="24"/>
                <w:szCs w:val="24"/>
              </w:rPr>
            </w:pPr>
          </w:p>
        </w:tc>
        <w:tc>
          <w:tcPr>
            <w:tcW w:w="7020" w:type="dxa"/>
          </w:tcPr>
          <w:p w14:paraId="25AC0160" w14:textId="71527AF0" w:rsidR="00B319DB" w:rsidRPr="00110DF8" w:rsidRDefault="008B3818" w:rsidP="00B319DB">
            <w:pPr>
              <w:spacing w:before="120" w:after="120" w:line="320" w:lineRule="atLeast"/>
              <w:jc w:val="both"/>
              <w:rPr>
                <w:rFonts w:eastAsia="Times New Roman" w:cs="Times New Roman"/>
                <w:b/>
                <w:color w:val="1A1A1A"/>
                <w:sz w:val="24"/>
                <w:szCs w:val="24"/>
              </w:rPr>
            </w:pPr>
            <w:r>
              <w:rPr>
                <w:rFonts w:eastAsia="Times New Roman" w:cs="Times New Roman"/>
                <w:b/>
                <w:color w:val="1A1A1A"/>
                <w:sz w:val="24"/>
                <w:szCs w:val="24"/>
              </w:rPr>
              <w:lastRenderedPageBreak/>
              <w:t>2</w:t>
            </w:r>
            <w:r w:rsidR="00423EF7">
              <w:rPr>
                <w:rFonts w:eastAsia="Times New Roman" w:cs="Times New Roman"/>
                <w:b/>
                <w:color w:val="1A1A1A"/>
                <w:sz w:val="24"/>
                <w:szCs w:val="24"/>
              </w:rPr>
              <w:t>1</w:t>
            </w:r>
            <w:r w:rsidR="00B319DB" w:rsidRPr="00110DF8">
              <w:rPr>
                <w:rFonts w:eastAsia="Times New Roman" w:cs="Times New Roman"/>
                <w:b/>
                <w:color w:val="1A1A1A"/>
                <w:sz w:val="24"/>
                <w:szCs w:val="24"/>
              </w:rPr>
              <w:t>. Sửa đổi, bổ sung Điều 47 như sau:</w:t>
            </w:r>
          </w:p>
          <w:p w14:paraId="5C02A77E" w14:textId="2388EEDB" w:rsidR="00B319DB" w:rsidRPr="00110DF8" w:rsidRDefault="00343481" w:rsidP="00110DF8">
            <w:pPr>
              <w:spacing w:before="120" w:after="120"/>
              <w:jc w:val="both"/>
              <w:rPr>
                <w:rFonts w:eastAsia="Times New Roman" w:cs="Times New Roman"/>
                <w:color w:val="1A1A1A"/>
                <w:sz w:val="24"/>
                <w:szCs w:val="24"/>
              </w:rPr>
            </w:pPr>
            <w:r w:rsidRPr="00536895">
              <w:rPr>
                <w:rFonts w:eastAsia="Times New Roman" w:cs="Times New Roman"/>
                <w:color w:val="1A1A1A"/>
                <w:sz w:val="24"/>
                <w:szCs w:val="24"/>
              </w:rPr>
              <w:t xml:space="preserve"> </w:t>
            </w:r>
            <w:r w:rsidR="00B319DB" w:rsidRPr="00110DF8">
              <w:rPr>
                <w:rFonts w:eastAsia="Times New Roman" w:cs="Times New Roman"/>
                <w:color w:val="1A1A1A"/>
                <w:sz w:val="24"/>
                <w:szCs w:val="24"/>
              </w:rPr>
              <w:t>“</w:t>
            </w:r>
            <w:r w:rsidR="00B319DB" w:rsidRPr="00110DF8">
              <w:rPr>
                <w:rFonts w:eastAsia="Times New Roman" w:cs="Times New Roman"/>
                <w:b/>
                <w:color w:val="1A1A1A"/>
                <w:sz w:val="24"/>
                <w:szCs w:val="24"/>
              </w:rPr>
              <w:t>Điều 47. Quyết định giải quyết bồi thường</w:t>
            </w:r>
          </w:p>
          <w:p w14:paraId="4BFBB2F7" w14:textId="44B2B85B" w:rsidR="00B319DB" w:rsidRPr="00110DF8" w:rsidRDefault="00B319DB" w:rsidP="00B319DB">
            <w:pPr>
              <w:spacing w:before="120" w:after="120" w:line="320" w:lineRule="atLeast"/>
              <w:jc w:val="both"/>
              <w:rPr>
                <w:rFonts w:eastAsia="Times New Roman" w:cs="Times New Roman"/>
                <w:i/>
                <w:color w:val="1A1A1A"/>
                <w:sz w:val="24"/>
                <w:szCs w:val="24"/>
              </w:rPr>
            </w:pPr>
            <w:r w:rsidRPr="00110DF8">
              <w:rPr>
                <w:rFonts w:eastAsia="Times New Roman" w:cs="Times New Roman"/>
                <w:color w:val="1A1A1A"/>
                <w:sz w:val="24"/>
                <w:szCs w:val="24"/>
              </w:rPr>
              <w:t xml:space="preserve">1. Ngay sau khi có biên bản kết quả thương lượng </w:t>
            </w:r>
            <w:r w:rsidRPr="00110DF8">
              <w:rPr>
                <w:rFonts w:eastAsia="Times New Roman" w:cs="Times New Roman"/>
                <w:strike/>
                <w:color w:val="1A1A1A"/>
                <w:sz w:val="24"/>
                <w:szCs w:val="24"/>
              </w:rPr>
              <w:t>thành</w:t>
            </w:r>
            <w:r w:rsidRPr="00110DF8">
              <w:rPr>
                <w:rFonts w:eastAsia="Times New Roman" w:cs="Times New Roman"/>
                <w:color w:val="1A1A1A"/>
                <w:sz w:val="24"/>
                <w:szCs w:val="24"/>
              </w:rPr>
              <w:t xml:space="preserve">, Thủ trưởng cơ quan giải quyết bồi thường </w:t>
            </w:r>
            <w:r w:rsidRPr="00110DF8">
              <w:rPr>
                <w:rFonts w:eastAsia="Times New Roman" w:cs="Times New Roman"/>
                <w:strike/>
                <w:color w:val="1A1A1A"/>
                <w:sz w:val="24"/>
                <w:szCs w:val="24"/>
              </w:rPr>
              <w:t>ra</w:t>
            </w:r>
            <w:r w:rsidRPr="00110DF8">
              <w:rPr>
                <w:rFonts w:eastAsia="Times New Roman" w:cs="Times New Roman"/>
                <w:color w:val="1A1A1A"/>
                <w:sz w:val="24"/>
                <w:szCs w:val="24"/>
              </w:rPr>
              <w:t xml:space="preserve"> </w:t>
            </w:r>
            <w:r w:rsidRPr="00110DF8">
              <w:rPr>
                <w:rFonts w:eastAsia="Times New Roman" w:cs="Times New Roman"/>
                <w:i/>
                <w:color w:val="1A1A1A"/>
                <w:sz w:val="24"/>
                <w:szCs w:val="24"/>
              </w:rPr>
              <w:t>ban hành</w:t>
            </w:r>
            <w:r w:rsidRPr="00110DF8">
              <w:rPr>
                <w:rFonts w:eastAsia="Times New Roman" w:cs="Times New Roman"/>
                <w:color w:val="1A1A1A"/>
                <w:sz w:val="24"/>
                <w:szCs w:val="24"/>
              </w:rPr>
              <w:t xml:space="preserve"> quyết định giải quyết bồi thường </w:t>
            </w:r>
            <w:r w:rsidRPr="00110DF8">
              <w:rPr>
                <w:rFonts w:eastAsia="Times New Roman" w:cs="Times New Roman"/>
                <w:i/>
                <w:color w:val="1A1A1A"/>
                <w:sz w:val="24"/>
                <w:szCs w:val="24"/>
              </w:rPr>
              <w:t>đối với những nội dung thương lượng thành</w:t>
            </w:r>
            <w:r w:rsidRPr="00110DF8">
              <w:rPr>
                <w:rFonts w:eastAsia="Times New Roman" w:cs="Times New Roman"/>
                <w:color w:val="1A1A1A"/>
                <w:sz w:val="24"/>
                <w:szCs w:val="24"/>
              </w:rPr>
              <w:t xml:space="preserve"> và trao cho người yêu cầu bồi thường tại buổi thương lượng.</w:t>
            </w:r>
          </w:p>
          <w:p w14:paraId="00F73C8B" w14:textId="77777777" w:rsidR="00B812F0" w:rsidRDefault="00B319DB" w:rsidP="00B319DB">
            <w:pPr>
              <w:spacing w:before="120" w:after="120" w:line="320" w:lineRule="atLeast"/>
              <w:jc w:val="both"/>
              <w:rPr>
                <w:rFonts w:eastAsia="Times New Roman" w:cs="Times New Roman"/>
                <w:color w:val="1A1A1A"/>
                <w:sz w:val="24"/>
                <w:szCs w:val="24"/>
              </w:rPr>
            </w:pPr>
            <w:r w:rsidRPr="00110DF8">
              <w:rPr>
                <w:rFonts w:eastAsia="Times New Roman" w:cs="Times New Roman"/>
                <w:color w:val="1A1A1A"/>
                <w:sz w:val="24"/>
                <w:szCs w:val="24"/>
              </w:rPr>
              <w:t xml:space="preserve">Trường hợp người yêu cầu bồi thường không nhận quyết định giải quyết bồi thường thì người giải quyết bồi thường lập biên bản về việc không nhận quyết định. Biên bản phải có chữ ký của đại diện các cơ quan tham </w:t>
            </w:r>
            <w:r w:rsidRPr="00110DF8">
              <w:rPr>
                <w:rFonts w:eastAsia="Times New Roman" w:cs="Times New Roman"/>
                <w:color w:val="1A1A1A"/>
                <w:sz w:val="24"/>
                <w:szCs w:val="24"/>
              </w:rPr>
              <w:lastRenderedPageBreak/>
              <w:t>gia thương lượng. Biên bản phải nêu rõ hậu quả pháp lý của việc không nhận quyết định giải quyết bồi thường theo quy định tại điểm đ khoản 1 Điều 51 của Luật này. Cơ quan giải quyết bồi thường phải gửi cho người yêu cầu bồi thường trong thời hạn 05 ngày làm việc kể từ ngày lập biên bản.</w:t>
            </w:r>
          </w:p>
          <w:p w14:paraId="10E49B95" w14:textId="77777777" w:rsidR="00B812F0" w:rsidRDefault="00B812F0" w:rsidP="00B319DB">
            <w:pPr>
              <w:spacing w:before="120" w:after="120" w:line="320" w:lineRule="atLeast"/>
              <w:jc w:val="both"/>
              <w:rPr>
                <w:rFonts w:eastAsia="Times New Roman" w:cs="Times New Roman"/>
                <w:sz w:val="24"/>
                <w:szCs w:val="24"/>
              </w:rPr>
            </w:pPr>
            <w:r w:rsidRPr="00110DF8">
              <w:rPr>
                <w:rFonts w:eastAsia="Times New Roman" w:cs="Times New Roman"/>
                <w:sz w:val="24"/>
                <w:szCs w:val="24"/>
              </w:rPr>
              <w:t>2. Quyết định giải quyết bồi thường có hiệu lực sau 15 ngày kể từ ngày</w:t>
            </w:r>
            <w:r>
              <w:rPr>
                <w:rFonts w:eastAsia="Times New Roman" w:cs="Times New Roman"/>
                <w:sz w:val="24"/>
                <w:szCs w:val="24"/>
              </w:rPr>
              <w:t xml:space="preserve"> </w:t>
            </w:r>
            <w:r w:rsidRPr="000844EE">
              <w:rPr>
                <w:rFonts w:eastAsia="Times New Roman" w:cs="Times New Roman"/>
                <w:i/>
                <w:iCs/>
                <w:sz w:val="24"/>
                <w:szCs w:val="24"/>
              </w:rPr>
              <w:t>ký</w:t>
            </w:r>
            <w:r w:rsidRPr="00110DF8">
              <w:rPr>
                <w:rFonts w:eastAsia="Times New Roman" w:cs="Times New Roman"/>
                <w:sz w:val="24"/>
                <w:szCs w:val="24"/>
              </w:rPr>
              <w:t xml:space="preserve"> </w:t>
            </w:r>
            <w:r w:rsidRPr="000844EE">
              <w:rPr>
                <w:rFonts w:eastAsia="Times New Roman" w:cs="Times New Roman"/>
                <w:strike/>
                <w:sz w:val="24"/>
                <w:szCs w:val="24"/>
              </w:rPr>
              <w:t>trao cho người yêu cầu bồi thường</w:t>
            </w:r>
            <w:r w:rsidRPr="00110DF8">
              <w:rPr>
                <w:rFonts w:eastAsia="Times New Roman" w:cs="Times New Roman"/>
                <w:sz w:val="24"/>
                <w:szCs w:val="24"/>
              </w:rPr>
              <w:t>. Quyết định giải quyết bồi thường có các nội dung chính sau đây:</w:t>
            </w:r>
          </w:p>
          <w:p w14:paraId="2DC2F5E4" w14:textId="77777777" w:rsidR="00B812F0" w:rsidRPr="00110DF8" w:rsidRDefault="00B812F0" w:rsidP="00B812F0">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Họ, tên, địa chỉ của người yêu cầu bồi thường;</w:t>
            </w:r>
          </w:p>
          <w:p w14:paraId="3C9DEB68" w14:textId="77777777" w:rsidR="00B812F0" w:rsidRPr="00110DF8" w:rsidRDefault="00B812F0" w:rsidP="00B812F0">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Căn cứ xác định trách nhiệm bồi thường của Nhà nước;</w:t>
            </w:r>
          </w:p>
          <w:p w14:paraId="115CBFF0" w14:textId="77777777" w:rsidR="00B812F0" w:rsidRPr="00110DF8" w:rsidRDefault="00B812F0" w:rsidP="00B812F0">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Các nội dung quy định tại khoản 5 Điều 46 của Luật này;</w:t>
            </w:r>
          </w:p>
          <w:p w14:paraId="2FA08463" w14:textId="248EC525" w:rsidR="00B319DB" w:rsidRPr="00110DF8" w:rsidRDefault="00B812F0" w:rsidP="00B319DB">
            <w:pPr>
              <w:spacing w:before="120" w:after="120" w:line="320" w:lineRule="atLeast"/>
              <w:jc w:val="both"/>
              <w:rPr>
                <w:rFonts w:eastAsia="Times New Roman" w:cs="Times New Roman"/>
                <w:color w:val="1A1A1A"/>
                <w:sz w:val="24"/>
                <w:szCs w:val="24"/>
              </w:rPr>
            </w:pPr>
            <w:r w:rsidRPr="00110DF8">
              <w:rPr>
                <w:rFonts w:eastAsia="Times New Roman" w:cs="Times New Roman"/>
                <w:sz w:val="24"/>
                <w:szCs w:val="24"/>
              </w:rPr>
              <w:t>d) Số tiền đã tạm ứng theo quy định tại Điều 44 của Luật này (nếu có).</w:t>
            </w:r>
            <w:r w:rsidR="00B546CF">
              <w:rPr>
                <w:rFonts w:eastAsia="Times New Roman" w:cs="Times New Roman"/>
                <w:color w:val="1A1A1A"/>
                <w:sz w:val="24"/>
                <w:szCs w:val="24"/>
              </w:rPr>
              <w:t>”</w:t>
            </w:r>
          </w:p>
        </w:tc>
      </w:tr>
      <w:tr w:rsidR="00B319DB" w:rsidRPr="00536895" w14:paraId="495159EA" w14:textId="2897A43F" w:rsidTr="00110DF8">
        <w:tc>
          <w:tcPr>
            <w:tcW w:w="715" w:type="dxa"/>
            <w:vAlign w:val="center"/>
          </w:tcPr>
          <w:p w14:paraId="6F153105"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1B0678B7" w14:textId="768D9D8C"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54" w:name="dieu_48"/>
            <w:r w:rsidRPr="00110DF8">
              <w:rPr>
                <w:rFonts w:eastAsia="Times New Roman" w:cs="Times New Roman"/>
                <w:b/>
                <w:bCs/>
                <w:sz w:val="24"/>
                <w:szCs w:val="24"/>
              </w:rPr>
              <w:t>Điều 48. Hủy, sửa chữa, bổ sung quyết định giải quyết bồi thường</w:t>
            </w:r>
            <w:bookmarkEnd w:id="154"/>
          </w:p>
          <w:p w14:paraId="6251CD8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Thủ trưởng cơ quan giải quyết bồi thường ra quyết định hủy quyết định giải quyết bồi thường và đình chỉ giải quyết yêu cầu bồi thường trong thời hạn 02 ngày làm việc kể từ ngày có một trong các căn cứ sau đây:</w:t>
            </w:r>
          </w:p>
          <w:p w14:paraId="7746DE6D"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Không còn một trong các căn cứ xác định trách nhiệm bồi thường của Nhà nước quy định tại </w:t>
            </w:r>
            <w:bookmarkStart w:id="155" w:name="tc_66"/>
            <w:r w:rsidRPr="00110DF8">
              <w:rPr>
                <w:rFonts w:eastAsia="Times New Roman" w:cs="Times New Roman"/>
                <w:sz w:val="24"/>
                <w:szCs w:val="24"/>
              </w:rPr>
              <w:t>khoản 1 Điều 7 của Luật này</w:t>
            </w:r>
            <w:bookmarkEnd w:id="155"/>
            <w:r w:rsidRPr="00110DF8">
              <w:rPr>
                <w:rFonts w:eastAsia="Times New Roman" w:cs="Times New Roman"/>
                <w:sz w:val="24"/>
                <w:szCs w:val="24"/>
              </w:rPr>
              <w:t>;</w:t>
            </w:r>
          </w:p>
          <w:p w14:paraId="74CFFDBF"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Giả mạo văn bản làm căn cứ yêu cầu bồi thường;</w:t>
            </w:r>
          </w:p>
          <w:p w14:paraId="6A4675D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Giả mạo tài liệu, giấy tờ quy định tại </w:t>
            </w:r>
            <w:bookmarkStart w:id="156" w:name="tc_67"/>
            <w:r w:rsidRPr="00110DF8">
              <w:rPr>
                <w:rFonts w:eastAsia="Times New Roman" w:cs="Times New Roman"/>
                <w:sz w:val="24"/>
                <w:szCs w:val="24"/>
              </w:rPr>
              <w:t>điểm c, điểm d khoản 1 và khoản 2 Điều 41 của Luật này</w:t>
            </w:r>
            <w:bookmarkEnd w:id="156"/>
            <w:r w:rsidRPr="00110DF8">
              <w:rPr>
                <w:rFonts w:eastAsia="Times New Roman" w:cs="Times New Roman"/>
                <w:sz w:val="24"/>
                <w:szCs w:val="24"/>
              </w:rPr>
              <w:t> để yêu cầu bồi thường.</w:t>
            </w:r>
          </w:p>
          <w:p w14:paraId="2C243AEF"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Hậu quả do hủy quyết định giải quyết bồi thường quy định tại khoản 1 Điều này được giải quyết như sau:</w:t>
            </w:r>
          </w:p>
          <w:p w14:paraId="04F5BDA4"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 xml:space="preserve">a) Trường hợp chưa chi trả tiền bồi thường cho người bị thiệt hại thì cơ quan giải quyết bồi thường ra quyết định đình chỉ giải quyết bồi thường theo quy </w:t>
            </w:r>
            <w:r w:rsidRPr="00110DF8">
              <w:rPr>
                <w:rFonts w:eastAsia="Times New Roman" w:cs="Times New Roman"/>
                <w:sz w:val="24"/>
                <w:szCs w:val="24"/>
              </w:rPr>
              <w:lastRenderedPageBreak/>
              <w:t>định tại </w:t>
            </w:r>
            <w:bookmarkStart w:id="157" w:name="tc_68"/>
            <w:r w:rsidRPr="00110DF8">
              <w:rPr>
                <w:rFonts w:eastAsia="Times New Roman" w:cs="Times New Roman"/>
                <w:sz w:val="24"/>
                <w:szCs w:val="24"/>
              </w:rPr>
              <w:t>Điều 51 của Luật này</w:t>
            </w:r>
            <w:bookmarkEnd w:id="157"/>
            <w:r w:rsidRPr="00110DF8">
              <w:rPr>
                <w:rFonts w:eastAsia="Times New Roman" w:cs="Times New Roman"/>
                <w:sz w:val="24"/>
                <w:szCs w:val="24"/>
              </w:rPr>
              <w:t> và thu hồi số tiền bồi thường đã tạm ứng (nếu có);</w:t>
            </w:r>
          </w:p>
          <w:p w14:paraId="6278F5BF"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Trường hợp đã chi trả tiền bồi thường cho người bị thiệt hại thì cơ quan giải quyết bồi thường có trách nhiệm thu hồi số tiền bồi thường theo quy định của pháp luật;</w:t>
            </w:r>
          </w:p>
          <w:p w14:paraId="557890E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Trường hợp người thi hành công vụ gây thiệt hại đã hoàn trả tiền bồi thường thì cơ quan trực tiếp quản lý người thi hành công vụ có trách nhiệm trả lại số tiền đã thu theo quy định tại </w:t>
            </w:r>
            <w:bookmarkStart w:id="158" w:name="tc_69"/>
            <w:r w:rsidRPr="00110DF8">
              <w:rPr>
                <w:rFonts w:eastAsia="Times New Roman" w:cs="Times New Roman"/>
                <w:sz w:val="24"/>
                <w:szCs w:val="24"/>
              </w:rPr>
              <w:t>Điều 69 của Luật này</w:t>
            </w:r>
            <w:bookmarkEnd w:id="158"/>
            <w:r w:rsidRPr="00110DF8">
              <w:rPr>
                <w:rFonts w:eastAsia="Times New Roman" w:cs="Times New Roman"/>
                <w:sz w:val="24"/>
                <w:szCs w:val="24"/>
              </w:rPr>
              <w:t>;</w:t>
            </w:r>
          </w:p>
          <w:p w14:paraId="0D5CCD8F"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Giải quyết các hậu quả khác (nếu có) theo quy định của pháp luật.</w:t>
            </w:r>
          </w:p>
          <w:p w14:paraId="3C46AB4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Thủ trưởng cơ quan giải quyết bồi thường ra quyết định hủy quyết định giải quyết bồi thường để giải quyết lại trong thời hạn 02 ngày làm việc kể từ ngày có một trong các căn cứ sau đây:</w:t>
            </w:r>
          </w:p>
          <w:p w14:paraId="7E25DC2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Có hành vi thông đồng giữa người yêu cầu bồi thường với người giải quyết bồi thường, người có liên quan để trục lợi;</w:t>
            </w:r>
          </w:p>
          <w:p w14:paraId="0D7C56D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59" w:name="diem_b_3_48"/>
            <w:r w:rsidRPr="00110DF8">
              <w:rPr>
                <w:rFonts w:eastAsia="Times New Roman" w:cs="Times New Roman"/>
                <w:sz w:val="24"/>
                <w:szCs w:val="24"/>
              </w:rPr>
              <w:t>b) Theo yêu cầu của người yêu cầu bồi thường trong trường hợp người giải quyết bồi thường không đáp ứng điều kiện quy định tại</w:t>
            </w:r>
            <w:bookmarkEnd w:id="159"/>
            <w:r w:rsidRPr="00110DF8">
              <w:rPr>
                <w:rFonts w:eastAsia="Times New Roman" w:cs="Times New Roman"/>
                <w:sz w:val="24"/>
                <w:szCs w:val="24"/>
              </w:rPr>
              <w:t> </w:t>
            </w:r>
            <w:bookmarkStart w:id="160" w:name="tc_70"/>
            <w:r w:rsidRPr="00110DF8">
              <w:rPr>
                <w:rFonts w:eastAsia="Times New Roman" w:cs="Times New Roman"/>
                <w:sz w:val="24"/>
                <w:szCs w:val="24"/>
              </w:rPr>
              <w:t>điểm b khoản 3 Điều 43 của Luật này</w:t>
            </w:r>
            <w:bookmarkEnd w:id="160"/>
            <w:r w:rsidRPr="00110DF8">
              <w:rPr>
                <w:rFonts w:eastAsia="Times New Roman" w:cs="Times New Roman"/>
                <w:sz w:val="24"/>
                <w:szCs w:val="24"/>
              </w:rPr>
              <w:t> </w:t>
            </w:r>
            <w:bookmarkStart w:id="161" w:name="diem_b_3_48_name"/>
            <w:r w:rsidRPr="00110DF8">
              <w:rPr>
                <w:rFonts w:eastAsia="Times New Roman" w:cs="Times New Roman"/>
                <w:sz w:val="24"/>
                <w:szCs w:val="24"/>
              </w:rPr>
              <w:t>hoặc việc thương lượng được thực hiện không đúng thành phần, nội dung, thủ tục quy định tại các</w:t>
            </w:r>
            <w:bookmarkEnd w:id="161"/>
            <w:r w:rsidRPr="00110DF8">
              <w:rPr>
                <w:rFonts w:eastAsia="Times New Roman" w:cs="Times New Roman"/>
                <w:sz w:val="24"/>
                <w:szCs w:val="24"/>
              </w:rPr>
              <w:t> </w:t>
            </w:r>
            <w:bookmarkStart w:id="162" w:name="tc_71"/>
            <w:r w:rsidRPr="00110DF8">
              <w:rPr>
                <w:rFonts w:eastAsia="Times New Roman" w:cs="Times New Roman"/>
                <w:sz w:val="24"/>
                <w:szCs w:val="24"/>
              </w:rPr>
              <w:t>khoản 3, 5 và 6 Điều 46 của Luật này</w:t>
            </w:r>
            <w:bookmarkEnd w:id="162"/>
            <w:r w:rsidRPr="00110DF8">
              <w:rPr>
                <w:rFonts w:eastAsia="Times New Roman" w:cs="Times New Roman"/>
                <w:sz w:val="24"/>
                <w:szCs w:val="24"/>
              </w:rPr>
              <w:t>.</w:t>
            </w:r>
          </w:p>
          <w:p w14:paraId="761CE58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Thủ trưởng cơ quan giải quyết bồi thường ra quyết định sửa chữa, bổ sung quyết định giải quyết bồi thường trong thời hạn 02 ngày làm việc kể từ ngày phát hiện quyết định giải quyết bồi thường có lỗi rõ ràng về chính tả, về số liệu do nhầm lẫn hoặc tính toán sai.</w:t>
            </w:r>
          </w:p>
          <w:p w14:paraId="25A499CC" w14:textId="05DD366A"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Quyết định hủy, sửa chữa, bổ sung quyết định giải quyết bồi thường phải được gửi ngay cho người yêu cầu bồi thường, cơ quan quản lý nhà nước về công tác bồi thường nhà nước có thẩm quyền và các cơ quan, tổ chức, cá nhân khác có liên quan.</w:t>
            </w:r>
          </w:p>
        </w:tc>
        <w:tc>
          <w:tcPr>
            <w:tcW w:w="7020" w:type="dxa"/>
          </w:tcPr>
          <w:p w14:paraId="1281BDF2" w14:textId="0443431A" w:rsidR="00B319DB" w:rsidRPr="00110DF8" w:rsidRDefault="00630221" w:rsidP="00B319DB">
            <w:pPr>
              <w:shd w:val="clear" w:color="auto" w:fill="FFFFFF"/>
              <w:spacing w:before="120" w:after="120" w:line="320" w:lineRule="atLeast"/>
              <w:jc w:val="both"/>
              <w:rPr>
                <w:rFonts w:eastAsia="Times New Roman" w:cs="Times New Roman"/>
                <w:b/>
                <w:bCs/>
                <w:sz w:val="24"/>
                <w:szCs w:val="24"/>
              </w:rPr>
            </w:pPr>
            <w:r>
              <w:rPr>
                <w:rFonts w:eastAsia="Times New Roman" w:cs="Times New Roman"/>
                <w:b/>
                <w:bCs/>
                <w:sz w:val="24"/>
                <w:szCs w:val="24"/>
              </w:rPr>
              <w:lastRenderedPageBreak/>
              <w:t>2</w:t>
            </w:r>
            <w:r w:rsidR="00423EF7">
              <w:rPr>
                <w:rFonts w:eastAsia="Times New Roman" w:cs="Times New Roman"/>
                <w:b/>
                <w:bCs/>
                <w:sz w:val="24"/>
                <w:szCs w:val="24"/>
              </w:rPr>
              <w:t>2</w:t>
            </w:r>
            <w:r w:rsidR="00B319DB" w:rsidRPr="00110DF8">
              <w:rPr>
                <w:rFonts w:eastAsia="Times New Roman" w:cs="Times New Roman"/>
                <w:b/>
                <w:bCs/>
                <w:sz w:val="24"/>
                <w:szCs w:val="24"/>
              </w:rPr>
              <w:t xml:space="preserve">. Sửa đổi, bổ sung điểm </w:t>
            </w:r>
            <w:r w:rsidR="00E77CBA">
              <w:rPr>
                <w:rFonts w:eastAsia="Times New Roman" w:cs="Times New Roman"/>
                <w:b/>
                <w:bCs/>
                <w:sz w:val="24"/>
                <w:szCs w:val="24"/>
              </w:rPr>
              <w:t>c</w:t>
            </w:r>
            <w:r w:rsidR="00B319DB" w:rsidRPr="00110DF8">
              <w:rPr>
                <w:rFonts w:eastAsia="Times New Roman" w:cs="Times New Roman"/>
                <w:b/>
                <w:bCs/>
                <w:sz w:val="24"/>
                <w:szCs w:val="24"/>
              </w:rPr>
              <w:t xml:space="preserve"> khoản 1 Điều 48</w:t>
            </w:r>
          </w:p>
          <w:p w14:paraId="7E7BEDF8" w14:textId="72FE1812" w:rsidR="00B319DB" w:rsidRPr="00110DF8" w:rsidRDefault="00630221" w:rsidP="00B319DB">
            <w:pPr>
              <w:shd w:val="clear" w:color="auto" w:fill="FFFFFF"/>
              <w:spacing w:before="120" w:after="120" w:line="320" w:lineRule="atLeast"/>
              <w:jc w:val="both"/>
              <w:rPr>
                <w:rFonts w:eastAsia="Times New Roman" w:cs="Times New Roman"/>
                <w:sz w:val="24"/>
                <w:szCs w:val="24"/>
              </w:rPr>
            </w:pPr>
            <w:r>
              <w:rPr>
                <w:rFonts w:eastAsia="Times New Roman" w:cs="Times New Roman"/>
                <w:sz w:val="24"/>
                <w:szCs w:val="24"/>
              </w:rPr>
              <w:t>“</w:t>
            </w:r>
            <w:r w:rsidR="00B319DB" w:rsidRPr="00110DF8">
              <w:rPr>
                <w:rFonts w:eastAsia="Times New Roman" w:cs="Times New Roman"/>
                <w:sz w:val="24"/>
                <w:szCs w:val="24"/>
              </w:rPr>
              <w:t xml:space="preserve">c) Giả mạo tài liệu, </w:t>
            </w:r>
            <w:r w:rsidR="00B319DB" w:rsidRPr="00110DF8">
              <w:rPr>
                <w:rFonts w:eastAsia="Times New Roman" w:cs="Times New Roman"/>
                <w:strike/>
                <w:sz w:val="24"/>
                <w:szCs w:val="24"/>
              </w:rPr>
              <w:t>giấy tờ</w:t>
            </w:r>
            <w:r w:rsidR="00B319DB" w:rsidRPr="00110DF8">
              <w:rPr>
                <w:rFonts w:eastAsia="Times New Roman" w:cs="Times New Roman"/>
                <w:sz w:val="24"/>
                <w:szCs w:val="24"/>
              </w:rPr>
              <w:t xml:space="preserve">  </w:t>
            </w:r>
            <w:r w:rsidR="00B319DB" w:rsidRPr="00110DF8">
              <w:rPr>
                <w:rFonts w:eastAsia="Times New Roman" w:cs="Times New Roman"/>
                <w:i/>
                <w:sz w:val="24"/>
                <w:szCs w:val="24"/>
              </w:rPr>
              <w:t>chứng cứ</w:t>
            </w:r>
            <w:r w:rsidR="00B319DB" w:rsidRPr="00110DF8">
              <w:rPr>
                <w:rFonts w:eastAsia="Times New Roman" w:cs="Times New Roman"/>
                <w:sz w:val="24"/>
                <w:szCs w:val="24"/>
              </w:rPr>
              <w:t xml:space="preserve"> </w:t>
            </w:r>
            <w:r w:rsidR="00B319DB" w:rsidRPr="00110DF8">
              <w:rPr>
                <w:rFonts w:eastAsia="Times New Roman" w:cs="Times New Roman"/>
                <w:i/>
                <w:sz w:val="24"/>
                <w:szCs w:val="24"/>
              </w:rPr>
              <w:t xml:space="preserve">liên quan đến quyền yêu cầu bồi thường và </w:t>
            </w:r>
            <w:r w:rsidR="0068189C">
              <w:rPr>
                <w:rFonts w:eastAsia="Times New Roman" w:cs="Times New Roman"/>
                <w:i/>
                <w:sz w:val="24"/>
                <w:szCs w:val="24"/>
              </w:rPr>
              <w:t>việc yêu cầu bồi thường</w:t>
            </w:r>
            <w:r w:rsidR="00B319DB" w:rsidRPr="00110DF8">
              <w:rPr>
                <w:rFonts w:eastAsia="Times New Roman" w:cs="Times New Roman"/>
                <w:i/>
                <w:sz w:val="24"/>
                <w:szCs w:val="24"/>
              </w:rPr>
              <w:t xml:space="preserve"> </w:t>
            </w:r>
            <w:r w:rsidR="00B319DB" w:rsidRPr="00110DF8">
              <w:rPr>
                <w:rFonts w:eastAsia="Times New Roman" w:cs="Times New Roman"/>
                <w:strike/>
                <w:sz w:val="24"/>
                <w:szCs w:val="24"/>
              </w:rPr>
              <w:t>quy định tại điểm c, điểm d khoản 1 và khoản 2 Điều 41 của Luật này để yêu cầu bồi thường</w:t>
            </w:r>
            <w:r w:rsidR="00B319DB" w:rsidRPr="00110DF8">
              <w:rPr>
                <w:rFonts w:eastAsia="Times New Roman" w:cs="Times New Roman"/>
                <w:sz w:val="24"/>
                <w:szCs w:val="24"/>
              </w:rPr>
              <w:t>.</w:t>
            </w:r>
            <w:r>
              <w:rPr>
                <w:rFonts w:eastAsia="Times New Roman" w:cs="Times New Roman"/>
                <w:sz w:val="24"/>
                <w:szCs w:val="24"/>
              </w:rPr>
              <w:t>”</w:t>
            </w:r>
          </w:p>
          <w:p w14:paraId="4BB94413" w14:textId="77777777" w:rsidR="00BC6A33" w:rsidRDefault="00BC6A33" w:rsidP="00BC6A33">
            <w:pPr>
              <w:shd w:val="clear" w:color="auto" w:fill="FFFFFF"/>
              <w:spacing w:before="120" w:after="120" w:line="320" w:lineRule="atLeast"/>
              <w:jc w:val="both"/>
              <w:rPr>
                <w:rFonts w:eastAsia="Times New Roman" w:cs="Times New Roman"/>
                <w:sz w:val="24"/>
                <w:szCs w:val="24"/>
              </w:rPr>
            </w:pPr>
          </w:p>
          <w:p w14:paraId="4CADF9B4" w14:textId="528B0CF1" w:rsidR="00B319DB" w:rsidRPr="00110DF8" w:rsidRDefault="00B319DB" w:rsidP="000844EE">
            <w:pPr>
              <w:shd w:val="clear" w:color="auto" w:fill="FFFFFF"/>
              <w:spacing w:before="120" w:after="120" w:line="320" w:lineRule="atLeast"/>
              <w:jc w:val="both"/>
              <w:rPr>
                <w:rFonts w:eastAsia="Calibri" w:cs="Times New Roman"/>
                <w:iCs/>
                <w:sz w:val="24"/>
                <w:szCs w:val="24"/>
                <w:shd w:val="clear" w:color="auto" w:fill="FFFFFF"/>
                <w:lang w:val="nl-NL"/>
              </w:rPr>
            </w:pPr>
          </w:p>
        </w:tc>
      </w:tr>
      <w:tr w:rsidR="00B319DB" w:rsidRPr="00536895" w14:paraId="3CB3C216" w14:textId="6F5EB084" w:rsidTr="00110DF8">
        <w:tc>
          <w:tcPr>
            <w:tcW w:w="715" w:type="dxa"/>
            <w:vAlign w:val="center"/>
          </w:tcPr>
          <w:p w14:paraId="50F33295"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1CE87066" w14:textId="467BB226"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63" w:name="dieu_49"/>
            <w:r w:rsidRPr="00110DF8">
              <w:rPr>
                <w:rFonts w:eastAsia="Times New Roman" w:cs="Times New Roman"/>
                <w:b/>
                <w:bCs/>
                <w:sz w:val="24"/>
                <w:szCs w:val="24"/>
              </w:rPr>
              <w:t>Điều 49. Hoãn giải quyết yêu cầu bồi thường</w:t>
            </w:r>
            <w:bookmarkEnd w:id="163"/>
          </w:p>
          <w:p w14:paraId="1C2CAC9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Thủ trưởng cơ quan giải quyết bồi thường ra quyết định hoãn giải quyết bồi thường trong thời hạn 02 ngày làm việc kể từ ngày người yêu cầu bồi thường đề nghị cơ quan giải quyết bồi thường hoãn giải quyết yêu cầu bồi thường do ốm nặng có xác nhận của cơ sở y tế từ cấp huyện trở lên hoặc có lý do chính đáng khác mà không thể tự mình tham gia vào quá trình giải quyết yêu cầu bồi thường.</w:t>
            </w:r>
          </w:p>
          <w:p w14:paraId="78E68EF2"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Thời hạn hoãn giải quyết yêu cầu bồi thường được xác định theo đề nghị của người yêu cầu bồi thường nhưng tối đa là 30 ngày, trừ trường hợp người yêu cầu bồi thường bị ốm nặng mà chưa thể tự mình tham gia vào quá trình giải quyết yêu cầu bồi thường.</w:t>
            </w:r>
          </w:p>
          <w:p w14:paraId="613B2A9B" w14:textId="127D34D0"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64" w:name="khoan_3_49"/>
            <w:r w:rsidRPr="00110DF8">
              <w:rPr>
                <w:rFonts w:eastAsia="Times New Roman" w:cs="Times New Roman"/>
                <w:sz w:val="24"/>
                <w:szCs w:val="24"/>
              </w:rPr>
              <w:t>3. Quyết định hoãn giải quyết bồi thường phải nêu rõ lý do, thời hạn hoãn và phải được gửi cho người yêu cầu bồi thường, cơ quan quản lý nhà nước về công tác bồi thường nhà nước có thẩm quyền và cơ quan, tổ chức, cá nhân khác có liên quan. Hết thời hạn hoãn giải quyết yêu cầu bồi thường thì Thủ trưởng cơ quan giải quyết bồi thường ra quyết định tiếp tục giải quyết bồi thường.</w:t>
            </w:r>
            <w:bookmarkEnd w:id="164"/>
          </w:p>
        </w:tc>
        <w:tc>
          <w:tcPr>
            <w:tcW w:w="7020" w:type="dxa"/>
          </w:tcPr>
          <w:p w14:paraId="35DE78D7" w14:textId="2371DDF1" w:rsidR="00B319DB" w:rsidRPr="00110DF8" w:rsidRDefault="00630221" w:rsidP="00B319DB">
            <w:pPr>
              <w:spacing w:before="120" w:after="120" w:line="320" w:lineRule="atLeast"/>
              <w:jc w:val="both"/>
              <w:rPr>
                <w:rFonts w:eastAsia="Times New Roman" w:cs="Times New Roman"/>
                <w:b/>
                <w:sz w:val="24"/>
                <w:szCs w:val="24"/>
              </w:rPr>
            </w:pPr>
            <w:r>
              <w:rPr>
                <w:rFonts w:eastAsia="Times New Roman" w:cs="Times New Roman"/>
                <w:b/>
                <w:sz w:val="24"/>
                <w:szCs w:val="24"/>
              </w:rPr>
              <w:t>2</w:t>
            </w:r>
            <w:r w:rsidR="00423EF7">
              <w:rPr>
                <w:rFonts w:eastAsia="Times New Roman" w:cs="Times New Roman"/>
                <w:b/>
                <w:sz w:val="24"/>
                <w:szCs w:val="24"/>
              </w:rPr>
              <w:t>3</w:t>
            </w:r>
            <w:r w:rsidR="00B319DB" w:rsidRPr="00110DF8">
              <w:rPr>
                <w:rFonts w:eastAsia="Times New Roman" w:cs="Times New Roman"/>
                <w:b/>
                <w:sz w:val="24"/>
                <w:szCs w:val="24"/>
              </w:rPr>
              <w:t>. Sửa đổi, bổ sung khoản 1 Điều 49 như sau:</w:t>
            </w:r>
          </w:p>
          <w:p w14:paraId="32CEA59A" w14:textId="2B586642"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color w:val="000000"/>
                <w:sz w:val="24"/>
                <w:szCs w:val="24"/>
                <w:shd w:val="clear" w:color="auto" w:fill="FFFFFF"/>
                <w:lang w:eastAsia="zh-CN"/>
              </w:rPr>
              <w:t xml:space="preserve">“1. Thủ trưởng cơ quan giải quyết bồi thường ra quyết định hoãn giải quyết bồi thường trong thời hạn 02 ngày làm việc kể từ ngày người yêu cầu bồi thường đề nghị cơ quan giải quyết bồi thường hoãn giải quyết yêu cầu bồi thường do ốm nặng có xác nhận của </w:t>
            </w:r>
            <w:r w:rsidRPr="00110DF8">
              <w:rPr>
                <w:rFonts w:eastAsia="Calibri" w:cs="Times New Roman"/>
                <w:i/>
                <w:color w:val="000000"/>
                <w:sz w:val="24"/>
                <w:szCs w:val="24"/>
                <w:shd w:val="clear" w:color="auto" w:fill="FFFFFF"/>
                <w:lang w:eastAsia="zh-CN"/>
              </w:rPr>
              <w:t>cơ quan y tế có thẩm quyền</w:t>
            </w:r>
            <w:r w:rsidRPr="00110DF8">
              <w:rPr>
                <w:rFonts w:eastAsia="Calibri" w:cs="Times New Roman"/>
                <w:color w:val="000000"/>
                <w:sz w:val="24"/>
                <w:szCs w:val="24"/>
                <w:shd w:val="clear" w:color="auto" w:fill="FFFFFF"/>
                <w:lang w:eastAsia="zh-CN"/>
              </w:rPr>
              <w:t xml:space="preserve"> </w:t>
            </w:r>
            <w:r w:rsidRPr="00110DF8">
              <w:rPr>
                <w:rFonts w:eastAsia="Calibri" w:cs="Times New Roman"/>
                <w:strike/>
                <w:color w:val="000000"/>
                <w:sz w:val="24"/>
                <w:szCs w:val="24"/>
                <w:shd w:val="clear" w:color="auto" w:fill="FFFFFF"/>
                <w:lang w:eastAsia="zh-CN"/>
              </w:rPr>
              <w:t>cơ sở y tế từ cấp huyện trở lên</w:t>
            </w:r>
            <w:r w:rsidRPr="00110DF8">
              <w:rPr>
                <w:rFonts w:eastAsia="Calibri" w:cs="Times New Roman"/>
                <w:color w:val="000000"/>
                <w:sz w:val="24"/>
                <w:szCs w:val="24"/>
                <w:shd w:val="clear" w:color="auto" w:fill="FFFFFF"/>
                <w:lang w:eastAsia="zh-CN"/>
              </w:rPr>
              <w:t xml:space="preserve"> hoặc có lý do chính đáng khác mà không thể tự mình tham gia vào quá trình giải quyết yêu cầu bồi thường.</w:t>
            </w:r>
            <w:r w:rsidR="00630221">
              <w:rPr>
                <w:rFonts w:eastAsia="Calibri" w:cs="Times New Roman"/>
                <w:color w:val="000000"/>
                <w:sz w:val="24"/>
                <w:szCs w:val="24"/>
                <w:shd w:val="clear" w:color="auto" w:fill="FFFFFF"/>
                <w:lang w:eastAsia="zh-CN"/>
              </w:rPr>
              <w:t>”</w:t>
            </w:r>
          </w:p>
        </w:tc>
      </w:tr>
      <w:tr w:rsidR="00B319DB" w:rsidRPr="00536895" w14:paraId="582C0FA2" w14:textId="7B4FFB28" w:rsidTr="00110DF8">
        <w:tc>
          <w:tcPr>
            <w:tcW w:w="715" w:type="dxa"/>
            <w:vAlign w:val="center"/>
          </w:tcPr>
          <w:p w14:paraId="5729A839"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74277190" w14:textId="30F44310"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65" w:name="dieu_50"/>
            <w:r w:rsidRPr="00110DF8">
              <w:rPr>
                <w:rFonts w:eastAsia="Times New Roman" w:cs="Times New Roman"/>
                <w:b/>
                <w:bCs/>
                <w:sz w:val="24"/>
                <w:szCs w:val="24"/>
              </w:rPr>
              <w:t>Điều 50. Tạm đình chỉ giải quyết yêu cầu bồi thường</w:t>
            </w:r>
            <w:bookmarkEnd w:id="165"/>
          </w:p>
          <w:p w14:paraId="283C9FD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Thủ trưởng cơ quan giải quyết bồi thường ra quyết định tạm đình chỉ giải quyết bồi thường trong thời hạn 01 ngày làm việc kể từ ngày có một trong các căn cứ sau đây:</w:t>
            </w:r>
          </w:p>
          <w:p w14:paraId="38CDD98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Người yêu cầu bồi thường hai lần từ chối nhận giấy mời tham gia thương lượng;</w:t>
            </w:r>
          </w:p>
          <w:p w14:paraId="4C1F97C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Người yêu cầu bồi thường hai lần không đến địa điểm thương lượng khi đã nhận giấy mời mà không có lý do chính đáng;</w:t>
            </w:r>
          </w:p>
          <w:p w14:paraId="730F089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c) Người yêu cầu bồi thường không ký hoặc điểm chỉ vào biên bản kết quả thương lượng;</w:t>
            </w:r>
          </w:p>
          <w:p w14:paraId="22CA158D"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Cơ quan, người có thẩm quyền xem xét lại văn bản làm căn cứ yêu cầu bồi thường.</w:t>
            </w:r>
          </w:p>
          <w:p w14:paraId="3DA983C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Thời hạn tạm đình chỉ giải quyết yêu cầu bồi thường là 30 ngày kể từ ngày ra quyết định tạm đình chỉ theo một trong các căn cứ quy định tại các điểm a, b và c khoản 1 Điều này.</w:t>
            </w:r>
          </w:p>
          <w:p w14:paraId="2B318D6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Trong thời hạn 05 ngày làm việc kể từ ngày hết thời hạn tạm đình chỉ theo quy định tại khoản này, người yêu cầu bồi thường có quyền đề nghị tiếp tục giải quyết bồi thường. Thủ trưởng cơ quan giải quyết bồi thường ra quyết định tiếp tục giải quyết bồi thường.</w:t>
            </w:r>
          </w:p>
          <w:p w14:paraId="2709E0DD"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Trường hợp tạm đình chỉ theo quy định tại điểm d khoản 1 Điều này thì sau khi nhận được văn bản xem xét lại mà văn bản được xem xét lại vẫn là văn bản làm căn cứ yêu cầu bồi thường thì Thủ trưởng cơ quan giải quyết bồi thường ra quyết định tiếp tục giải quyết bồi thường; trường hợp văn bản được xem xét lại không phải là văn bản làm căn cứ yêu cầu bồi thường thì Thủ trưởng cơ quan giải quyết bồi thường ra quyết định đình chỉ giải quyết bồi thường theo quy định tại </w:t>
            </w:r>
            <w:bookmarkStart w:id="166" w:name="tc_72"/>
            <w:r w:rsidRPr="00110DF8">
              <w:rPr>
                <w:rFonts w:eastAsia="Times New Roman" w:cs="Times New Roman"/>
                <w:sz w:val="24"/>
                <w:szCs w:val="24"/>
              </w:rPr>
              <w:t>Điều 51 của Luật này</w:t>
            </w:r>
            <w:bookmarkEnd w:id="166"/>
            <w:r w:rsidRPr="00110DF8">
              <w:rPr>
                <w:rFonts w:eastAsia="Times New Roman" w:cs="Times New Roman"/>
                <w:sz w:val="24"/>
                <w:szCs w:val="24"/>
              </w:rPr>
              <w:t>.</w:t>
            </w:r>
          </w:p>
          <w:p w14:paraId="4104463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Quyết định tạm đình chỉ phải nêu rõ lý do, thời hạn tạm đình chỉ, các quyền, nghĩa vụ của người yêu cầu bồi thường và hậu quả pháp lý của việc tạm đình chỉ.</w:t>
            </w:r>
          </w:p>
          <w:p w14:paraId="03708222" w14:textId="3B8DF688"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Quyết định tạm đình chỉ, quyết định tiếp tục giải quyết bồi thường phải được gửi cho người yêu cầu bồi thường, cơ quan quản lý nhà nước về công tác bồi thường nhà nước có thẩm quyền và cơ quan, tổ chức, cá nhân khác có liên quan.</w:t>
            </w:r>
          </w:p>
        </w:tc>
        <w:tc>
          <w:tcPr>
            <w:tcW w:w="7020" w:type="dxa"/>
          </w:tcPr>
          <w:p w14:paraId="55BA5F0B" w14:textId="625C2171" w:rsidR="004241D7" w:rsidRDefault="00016626" w:rsidP="00B319DB">
            <w:pPr>
              <w:shd w:val="clear" w:color="auto" w:fill="FFFFFF"/>
              <w:spacing w:before="120" w:after="120" w:line="320" w:lineRule="atLeast"/>
              <w:jc w:val="both"/>
              <w:rPr>
                <w:rFonts w:eastAsia="Times New Roman" w:cs="Times New Roman"/>
                <w:b/>
                <w:bCs/>
                <w:sz w:val="24"/>
                <w:szCs w:val="24"/>
              </w:rPr>
            </w:pPr>
            <w:r>
              <w:rPr>
                <w:rFonts w:eastAsia="Times New Roman" w:cs="Times New Roman"/>
                <w:b/>
                <w:bCs/>
                <w:sz w:val="24"/>
                <w:szCs w:val="24"/>
              </w:rPr>
              <w:lastRenderedPageBreak/>
              <w:t>2</w:t>
            </w:r>
            <w:r w:rsidR="00423EF7">
              <w:rPr>
                <w:rFonts w:eastAsia="Times New Roman" w:cs="Times New Roman"/>
                <w:b/>
                <w:bCs/>
                <w:sz w:val="24"/>
                <w:szCs w:val="24"/>
              </w:rPr>
              <w:t>4</w:t>
            </w:r>
            <w:r w:rsidR="00B319DB" w:rsidRPr="00110DF8">
              <w:rPr>
                <w:rFonts w:eastAsia="Times New Roman" w:cs="Times New Roman"/>
                <w:b/>
                <w:bCs/>
                <w:sz w:val="24"/>
                <w:szCs w:val="24"/>
              </w:rPr>
              <w:t xml:space="preserve">. Sửa đổi, bổ sung khoản 1 Điều 50 như sau: </w:t>
            </w:r>
          </w:p>
          <w:p w14:paraId="79B7AC1A" w14:textId="276F826C" w:rsidR="00B319DB" w:rsidRPr="00110DF8" w:rsidRDefault="00016626" w:rsidP="00B319DB">
            <w:pPr>
              <w:shd w:val="clear" w:color="auto" w:fill="FFFFFF"/>
              <w:spacing w:before="120" w:after="120" w:line="320" w:lineRule="atLeast"/>
              <w:jc w:val="both"/>
              <w:rPr>
                <w:rFonts w:eastAsia="Times New Roman" w:cs="Times New Roman"/>
                <w:sz w:val="24"/>
                <w:szCs w:val="24"/>
              </w:rPr>
            </w:pPr>
            <w:r>
              <w:rPr>
                <w:rFonts w:eastAsia="Times New Roman" w:cs="Times New Roman"/>
                <w:sz w:val="24"/>
                <w:szCs w:val="24"/>
              </w:rPr>
              <w:t>“</w:t>
            </w:r>
            <w:r w:rsidR="00B319DB" w:rsidRPr="00110DF8">
              <w:rPr>
                <w:rFonts w:eastAsia="Times New Roman" w:cs="Times New Roman"/>
                <w:sz w:val="24"/>
                <w:szCs w:val="24"/>
              </w:rPr>
              <w:t>1. Thủ trưởng cơ quan giải quyết bồi thường ra quyết định tạm đình chỉ giải quyết bồi thường trong thời hạn 01 ngày làm việc kể từ ngày có một trong các căn cứ sau đây:</w:t>
            </w:r>
          </w:p>
          <w:p w14:paraId="1652583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Người yêu cầu bồi thường hai lần từ chối nhận giấy mời tham gia thương lượng;</w:t>
            </w:r>
          </w:p>
          <w:p w14:paraId="700EBF58"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Người yêu cầu bồi thường hai lần không đến địa điểm thương lượng khi đã nhận giấy mời mà không có lý do chính đáng;</w:t>
            </w:r>
          </w:p>
          <w:p w14:paraId="00CF87DC" w14:textId="13C07034"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646EAD">
              <w:rPr>
                <w:rFonts w:eastAsia="Times New Roman" w:cs="Times New Roman"/>
                <w:sz w:val="24"/>
                <w:szCs w:val="24"/>
              </w:rPr>
              <w:lastRenderedPageBreak/>
              <w:t>c) Người yêu cầu bồi thường không ký hoặc điểm chỉ vào biên bản kết quả thương lượng</w:t>
            </w:r>
            <w:r w:rsidR="00B812F0">
              <w:rPr>
                <w:rFonts w:eastAsia="Times New Roman" w:cs="Times New Roman"/>
                <w:sz w:val="24"/>
                <w:szCs w:val="24"/>
              </w:rPr>
              <w:t xml:space="preserve"> </w:t>
            </w:r>
            <w:r w:rsidR="00B812F0">
              <w:rPr>
                <w:rFonts w:eastAsia="Times New Roman" w:cs="Times New Roman"/>
                <w:i/>
                <w:iCs/>
                <w:sz w:val="24"/>
                <w:szCs w:val="24"/>
              </w:rPr>
              <w:t>mặc dù trước đó đã đồng ý với kết quả thương lượng</w:t>
            </w:r>
            <w:r w:rsidRPr="00646EAD">
              <w:rPr>
                <w:rFonts w:eastAsia="Times New Roman" w:cs="Times New Roman"/>
                <w:sz w:val="24"/>
                <w:szCs w:val="24"/>
              </w:rPr>
              <w:t>;</w:t>
            </w:r>
          </w:p>
          <w:p w14:paraId="349BC42F" w14:textId="2231838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Cơ quan, người có thẩm quyền xem xét lại văn bản làm căn cứ yêu cầu bồi thường.</w:t>
            </w:r>
          </w:p>
          <w:p w14:paraId="6FE48CE0" w14:textId="69EFDA09" w:rsidR="00B319DB" w:rsidRPr="00110DF8" w:rsidRDefault="00B319DB" w:rsidP="00B319DB">
            <w:pPr>
              <w:shd w:val="clear" w:color="auto" w:fill="FFFFFF"/>
              <w:spacing w:before="120" w:after="120" w:line="320" w:lineRule="atLeast"/>
              <w:jc w:val="both"/>
              <w:rPr>
                <w:rFonts w:asciiTheme="majorHAnsi" w:eastAsia="Times New Roman" w:hAnsiTheme="majorHAnsi" w:cstheme="majorHAnsi"/>
                <w:i/>
                <w:sz w:val="24"/>
                <w:szCs w:val="24"/>
              </w:rPr>
            </w:pPr>
            <w:r w:rsidRPr="00110DF8">
              <w:rPr>
                <w:rFonts w:asciiTheme="majorHAnsi" w:eastAsia="Times New Roman" w:hAnsiTheme="majorHAnsi" w:cstheme="majorHAnsi"/>
                <w:i/>
                <w:sz w:val="24"/>
                <w:szCs w:val="24"/>
              </w:rPr>
              <w:t xml:space="preserve">đ) </w:t>
            </w:r>
            <w:r w:rsidRPr="00110DF8">
              <w:rPr>
                <w:rFonts w:asciiTheme="majorHAnsi" w:hAnsiTheme="majorHAnsi" w:cstheme="majorHAnsi"/>
                <w:i/>
                <w:color w:val="000000"/>
                <w:sz w:val="24"/>
                <w:szCs w:val="24"/>
                <w:shd w:val="clear" w:color="auto" w:fill="FFFFFF"/>
              </w:rPr>
              <w:t>Cần đợi kết quả giải quyết vụ án khác có liên quan hoặc sự việc được pháp luật quy định là phải do cơ quan, tổ chức khác giải quyết trước mới giải quyết được vụ việc yêu cầu bồi thường;</w:t>
            </w:r>
          </w:p>
          <w:p w14:paraId="608F94CD" w14:textId="3B8D1803" w:rsidR="00B319DB" w:rsidRPr="00110DF8" w:rsidRDefault="00B319DB" w:rsidP="00B319DB">
            <w:pPr>
              <w:shd w:val="clear" w:color="auto" w:fill="FFFFFF"/>
              <w:spacing w:before="120" w:after="120" w:line="320" w:lineRule="atLeast"/>
              <w:jc w:val="both"/>
              <w:rPr>
                <w:rFonts w:eastAsia="Times New Roman" w:cs="Times New Roman"/>
                <w:i/>
                <w:sz w:val="24"/>
                <w:szCs w:val="24"/>
              </w:rPr>
            </w:pPr>
            <w:r w:rsidRPr="00110DF8">
              <w:rPr>
                <w:rFonts w:eastAsia="Times New Roman" w:cs="Times New Roman"/>
                <w:i/>
                <w:sz w:val="24"/>
                <w:szCs w:val="24"/>
              </w:rPr>
              <w:t>e) Người yêu cầu bồi thường không phối hợp cung cấp tài liệu chứng cứ trong quá trình giải quyết yêu cầu bồi thường, trừ trường hợp người yêu cầu bồi thường không có khả năng cung cấp;</w:t>
            </w:r>
          </w:p>
          <w:p w14:paraId="0E3D13C4" w14:textId="2E5D6A20" w:rsidR="00B319DB" w:rsidRPr="00110DF8" w:rsidRDefault="00B319DB" w:rsidP="00110DF8">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i/>
                <w:sz w:val="24"/>
                <w:szCs w:val="24"/>
              </w:rPr>
              <w:t xml:space="preserve">g) Người yêu cầu bồi thường là cá nhân mất năng lực hành vi dân sự mà chưa xác định được người đại diện theo pháp luật; người yêu cầu bồi thường là </w:t>
            </w:r>
            <w:r w:rsidRPr="00063E3A">
              <w:rPr>
                <w:rFonts w:eastAsia="Times New Roman" w:cs="Times New Roman"/>
                <w:i/>
                <w:sz w:val="24"/>
                <w:szCs w:val="24"/>
              </w:rPr>
              <w:t>tổ chức đã chấm dứt tồn tại mà chưa có tổ chức kế thừa quyền, nghĩa vụ</w:t>
            </w:r>
            <w:r w:rsidR="00646EAD" w:rsidRPr="00063E3A">
              <w:rPr>
                <w:rFonts w:eastAsia="Times New Roman" w:cs="Times New Roman"/>
                <w:i/>
                <w:sz w:val="24"/>
                <w:szCs w:val="24"/>
              </w:rPr>
              <w:t>.</w:t>
            </w:r>
            <w:r w:rsidR="00016626">
              <w:rPr>
                <w:rFonts w:eastAsia="Times New Roman" w:cs="Times New Roman"/>
                <w:sz w:val="24"/>
                <w:szCs w:val="24"/>
              </w:rPr>
              <w:t>”</w:t>
            </w:r>
          </w:p>
        </w:tc>
      </w:tr>
      <w:tr w:rsidR="00B319DB" w:rsidRPr="00536895" w14:paraId="6E5B3576" w14:textId="6506C0AB" w:rsidTr="00110DF8">
        <w:tc>
          <w:tcPr>
            <w:tcW w:w="715" w:type="dxa"/>
            <w:vAlign w:val="center"/>
          </w:tcPr>
          <w:p w14:paraId="2D6093FE"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6D1A3E74" w14:textId="74659CBF"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67" w:name="dieu_51"/>
            <w:r w:rsidRPr="00110DF8">
              <w:rPr>
                <w:rFonts w:eastAsia="Times New Roman" w:cs="Times New Roman"/>
                <w:b/>
                <w:bCs/>
                <w:sz w:val="24"/>
                <w:szCs w:val="24"/>
              </w:rPr>
              <w:t>Điều 51. Đình chỉ giải quyết yêu cầu bồi thường</w:t>
            </w:r>
            <w:bookmarkEnd w:id="167"/>
          </w:p>
          <w:p w14:paraId="22DAD76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1. Thủ trưởng cơ quan giải quyết bồi thường ra quyết định đình chỉ giải quyết bồi thường trong thời hạn 05 ngày làm việc kể từ ngày có một trong các căn cứ sau đây:</w:t>
            </w:r>
          </w:p>
          <w:p w14:paraId="4086A6F2"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Người yêu cầu bồi thường rút yêu cầu bồi thường trước khi cơ quan giải quyết bồi thường tiến hành xác minh thiệt hại;</w:t>
            </w:r>
          </w:p>
          <w:p w14:paraId="08BF568D"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 xml:space="preserve">b) Người bị thiệt hại chết mà không có người thừa kế; </w:t>
            </w:r>
            <w:r w:rsidRPr="00A8001C">
              <w:rPr>
                <w:rFonts w:eastAsia="Times New Roman" w:cs="Times New Roman"/>
                <w:sz w:val="24"/>
                <w:szCs w:val="24"/>
              </w:rPr>
              <w:t>tổ chức bị thiệt hại đã chấm dứt tồn tại mà không có tổ chức kế thừa quyền, nghĩa vụ;</w:t>
            </w:r>
          </w:p>
          <w:p w14:paraId="2F68216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Hết thời hạn tạm đình chỉ mà người yêu cầu bồi thường không đề nghị tiếp tục giải quyết yêu cầu bồi thường theo quy định tại </w:t>
            </w:r>
            <w:bookmarkStart w:id="168" w:name="tc_73"/>
            <w:r w:rsidRPr="00110DF8">
              <w:rPr>
                <w:rFonts w:eastAsia="Times New Roman" w:cs="Times New Roman"/>
                <w:sz w:val="24"/>
                <w:szCs w:val="24"/>
              </w:rPr>
              <w:t>khoản 2 Điều 50 của Luật này</w:t>
            </w:r>
            <w:bookmarkEnd w:id="168"/>
            <w:r w:rsidRPr="00110DF8">
              <w:rPr>
                <w:rFonts w:eastAsia="Times New Roman" w:cs="Times New Roman"/>
                <w:sz w:val="24"/>
                <w:szCs w:val="24"/>
              </w:rPr>
              <w:t> hoặc có đề nghị tiếp tục giải quyết yêu cầu bồi thường nhưng có một trong các hành vi quy định tại các </w:t>
            </w:r>
            <w:bookmarkStart w:id="169" w:name="tc_74"/>
            <w:r w:rsidRPr="00110DF8">
              <w:rPr>
                <w:rFonts w:eastAsia="Times New Roman" w:cs="Times New Roman"/>
                <w:sz w:val="24"/>
                <w:szCs w:val="24"/>
              </w:rPr>
              <w:t>điểm a, b và c khoản 1 Điều 50 của Luật này</w:t>
            </w:r>
            <w:bookmarkEnd w:id="169"/>
            <w:r w:rsidRPr="00110DF8">
              <w:rPr>
                <w:rFonts w:eastAsia="Times New Roman" w:cs="Times New Roman"/>
                <w:sz w:val="24"/>
                <w:szCs w:val="24"/>
              </w:rPr>
              <w:t>;</w:t>
            </w:r>
          </w:p>
          <w:p w14:paraId="48D5955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Có quyết định hủy quyết định giải quyết bồi thường trong các trường hợp quy định tại </w:t>
            </w:r>
            <w:bookmarkStart w:id="170" w:name="tc_75"/>
            <w:r w:rsidRPr="00110DF8">
              <w:rPr>
                <w:rFonts w:eastAsia="Times New Roman" w:cs="Times New Roman"/>
                <w:sz w:val="24"/>
                <w:szCs w:val="24"/>
              </w:rPr>
              <w:t>khoản 1 Điều 48 của Luật này</w:t>
            </w:r>
            <w:bookmarkEnd w:id="170"/>
            <w:r w:rsidRPr="00110DF8">
              <w:rPr>
                <w:rFonts w:eastAsia="Times New Roman" w:cs="Times New Roman"/>
                <w:sz w:val="24"/>
                <w:szCs w:val="24"/>
              </w:rPr>
              <w:t>;</w:t>
            </w:r>
          </w:p>
          <w:p w14:paraId="44CF74FD"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71" w:name="diem_dd_1_51"/>
            <w:r w:rsidRPr="00110DF8">
              <w:rPr>
                <w:rFonts w:eastAsia="Times New Roman" w:cs="Times New Roman"/>
                <w:sz w:val="24"/>
                <w:szCs w:val="24"/>
              </w:rPr>
              <w:t>đ) Hết thời hạn 30 ngày kể từ ngày có biên bản về việc không nhận quyết định giải quyết bồi thường quy định tại</w:t>
            </w:r>
            <w:bookmarkEnd w:id="171"/>
            <w:r w:rsidRPr="00110DF8">
              <w:rPr>
                <w:rFonts w:eastAsia="Times New Roman" w:cs="Times New Roman"/>
                <w:sz w:val="24"/>
                <w:szCs w:val="24"/>
              </w:rPr>
              <w:t> </w:t>
            </w:r>
            <w:bookmarkStart w:id="172" w:name="tc_76"/>
            <w:r w:rsidRPr="00110DF8">
              <w:rPr>
                <w:rFonts w:eastAsia="Times New Roman" w:cs="Times New Roman"/>
                <w:sz w:val="24"/>
                <w:szCs w:val="24"/>
              </w:rPr>
              <w:t>khoản 1 Điều 47 của Luật này</w:t>
            </w:r>
            <w:bookmarkEnd w:id="172"/>
            <w:r w:rsidRPr="00110DF8">
              <w:rPr>
                <w:rFonts w:eastAsia="Times New Roman" w:cs="Times New Roman"/>
                <w:sz w:val="24"/>
                <w:szCs w:val="24"/>
              </w:rPr>
              <w:t> </w:t>
            </w:r>
            <w:bookmarkStart w:id="173" w:name="diem_dd_1_51_name"/>
            <w:r w:rsidRPr="00110DF8">
              <w:rPr>
                <w:rFonts w:eastAsia="Times New Roman" w:cs="Times New Roman"/>
                <w:sz w:val="24"/>
                <w:szCs w:val="24"/>
              </w:rPr>
              <w:t>mà người yêu cầu bồi thường không nhận quyết định giải quyết bồi thường.</w:t>
            </w:r>
            <w:bookmarkEnd w:id="173"/>
          </w:p>
          <w:p w14:paraId="65C7D8D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Người yêu cầu bồi thường không có quyền yêu cầu cơ quan giải quyết bồi thường là cơ quan trực tiếp quản lý người thi hành công vụ gây thiệt hại giải quyết lại yêu cầu bồi thường sau khi có quyết định đình chỉ giải quyết bồi thường, trừ trường hợp người yêu cầu bồi thường chứng minh việc rút yêu cầu bồi thường do bị lừa dối, ép buộc.</w:t>
            </w:r>
          </w:p>
          <w:p w14:paraId="3ED67C28"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Trường hợp quy định tại điểm b khoản 1 Điều này mà trong văn bản yêu cầu bồi thường của người bị thiệt hại có yêu cầu phục hồi danh dự thì việc phục hồi danh dự được thực hiện theo quy định tại </w:t>
            </w:r>
            <w:bookmarkStart w:id="174" w:name="tc_77"/>
            <w:r w:rsidRPr="00110DF8">
              <w:rPr>
                <w:rFonts w:eastAsia="Times New Roman" w:cs="Times New Roman"/>
                <w:sz w:val="24"/>
                <w:szCs w:val="24"/>
              </w:rPr>
              <w:t>Điều 59 của Luật này</w:t>
            </w:r>
            <w:bookmarkEnd w:id="174"/>
            <w:r w:rsidRPr="00110DF8">
              <w:rPr>
                <w:rFonts w:eastAsia="Times New Roman" w:cs="Times New Roman"/>
                <w:sz w:val="24"/>
                <w:szCs w:val="24"/>
              </w:rPr>
              <w:t>.</w:t>
            </w:r>
          </w:p>
          <w:p w14:paraId="4565F262"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3. Quyết định đình chỉ giải quyết bồi thường phải được gửi cho người yêu cầu bồi thường, cơ quan quản lý nhà nước về công tác bồi thường nhà nước có thẩm quyền và cơ quan, tổ chức, cá nhân khác có liên quan.</w:t>
            </w:r>
          </w:p>
          <w:p w14:paraId="57BF5804" w14:textId="7EDF647D"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Trường hợp đã tạm ứng kinh phí bồi thường cho người yêu cầu bồi thường thì cơ quan giải quyết bồi thường có trách nhiệm thu hồi số tiền đã tạm ứng khi có quyết định đình chỉ giải quyết bồi thường, trừ trường hợp quy định tại điểm b khoản 1 Điều này.</w:t>
            </w:r>
          </w:p>
        </w:tc>
        <w:tc>
          <w:tcPr>
            <w:tcW w:w="7020" w:type="dxa"/>
          </w:tcPr>
          <w:p w14:paraId="62A07F5F" w14:textId="037BE36A" w:rsidR="00B319DB" w:rsidRPr="00E12625" w:rsidRDefault="00016626" w:rsidP="00B319DB">
            <w:pPr>
              <w:spacing w:before="120" w:after="120" w:line="320" w:lineRule="atLeast"/>
              <w:jc w:val="both"/>
              <w:rPr>
                <w:rFonts w:eastAsia="Times New Roman" w:cs="Times New Roman"/>
                <w:b/>
                <w:color w:val="1A1A1A"/>
                <w:sz w:val="24"/>
                <w:szCs w:val="24"/>
              </w:rPr>
            </w:pPr>
            <w:r w:rsidRPr="00E12625">
              <w:rPr>
                <w:rFonts w:eastAsia="Times New Roman" w:cs="Times New Roman"/>
                <w:b/>
                <w:color w:val="1A1A1A"/>
                <w:sz w:val="24"/>
                <w:szCs w:val="24"/>
              </w:rPr>
              <w:lastRenderedPageBreak/>
              <w:t>2</w:t>
            </w:r>
            <w:r w:rsidR="00423EF7">
              <w:rPr>
                <w:rFonts w:eastAsia="Times New Roman" w:cs="Times New Roman"/>
                <w:b/>
                <w:color w:val="1A1A1A"/>
                <w:sz w:val="24"/>
                <w:szCs w:val="24"/>
              </w:rPr>
              <w:t>5</w:t>
            </w:r>
            <w:r w:rsidR="00B319DB" w:rsidRPr="00E12625">
              <w:rPr>
                <w:rFonts w:eastAsia="Times New Roman" w:cs="Times New Roman"/>
                <w:b/>
                <w:color w:val="1A1A1A"/>
                <w:sz w:val="24"/>
                <w:szCs w:val="24"/>
              </w:rPr>
              <w:t>. Sửa đổi, bổ sung Điều 51 như sau:</w:t>
            </w:r>
          </w:p>
          <w:p w14:paraId="42434B42" w14:textId="0007FB4A" w:rsidR="00B319DB" w:rsidRPr="00E12625" w:rsidRDefault="00B319DB" w:rsidP="00B319DB">
            <w:pPr>
              <w:spacing w:before="120" w:after="120" w:line="320" w:lineRule="atLeast"/>
              <w:jc w:val="both"/>
              <w:rPr>
                <w:rFonts w:eastAsia="Times New Roman" w:cs="Times New Roman"/>
                <w:color w:val="1A1A1A"/>
                <w:sz w:val="24"/>
                <w:szCs w:val="24"/>
              </w:rPr>
            </w:pPr>
            <w:r w:rsidRPr="00E12625">
              <w:rPr>
                <w:rFonts w:eastAsia="Times New Roman" w:cs="Times New Roman"/>
                <w:color w:val="1A1A1A"/>
                <w:sz w:val="24"/>
                <w:szCs w:val="24"/>
              </w:rPr>
              <w:lastRenderedPageBreak/>
              <w:t>a) Sửa đổi, bổ sung điểm đ khoản 1 Điều 51 như sau:</w:t>
            </w:r>
          </w:p>
          <w:p w14:paraId="7DD6E267" w14:textId="4EFA27E7" w:rsidR="00B319DB" w:rsidRPr="00E12625" w:rsidRDefault="00B319DB" w:rsidP="00B319DB">
            <w:pPr>
              <w:spacing w:before="120" w:after="120" w:line="320" w:lineRule="atLeast"/>
              <w:jc w:val="both"/>
              <w:rPr>
                <w:rFonts w:eastAsia="Calibri" w:cs="Times New Roman"/>
                <w:color w:val="000000"/>
                <w:sz w:val="24"/>
                <w:szCs w:val="24"/>
                <w:shd w:val="clear" w:color="auto" w:fill="FFFFFF"/>
                <w:lang w:eastAsia="zh-CN"/>
              </w:rPr>
            </w:pPr>
            <w:r w:rsidRPr="00E12625">
              <w:rPr>
                <w:rFonts w:eastAsia="Times New Roman" w:cs="Times New Roman"/>
                <w:b/>
                <w:color w:val="1A1A1A"/>
                <w:sz w:val="24"/>
                <w:szCs w:val="24"/>
              </w:rPr>
              <w:t xml:space="preserve"> </w:t>
            </w:r>
            <w:r w:rsidRPr="003C5718">
              <w:rPr>
                <w:rFonts w:eastAsia="Times New Roman" w:cs="Times New Roman"/>
                <w:b/>
                <w:color w:val="1A1A1A"/>
                <w:sz w:val="24"/>
                <w:szCs w:val="24"/>
                <w:highlight w:val="yellow"/>
              </w:rPr>
              <w:t>“</w:t>
            </w:r>
            <w:r w:rsidRPr="003C5718">
              <w:rPr>
                <w:rFonts w:eastAsia="Calibri" w:cs="Times New Roman"/>
                <w:color w:val="000000"/>
                <w:sz w:val="24"/>
                <w:szCs w:val="24"/>
                <w:highlight w:val="yellow"/>
                <w:shd w:val="clear" w:color="auto" w:fill="FFFFFF"/>
                <w:lang w:eastAsia="zh-CN"/>
              </w:rPr>
              <w:t xml:space="preserve">đ) Hết thời hạn 30 ngày kể từ ngày </w:t>
            </w:r>
            <w:r w:rsidRPr="003C5718">
              <w:rPr>
                <w:rFonts w:eastAsia="Calibri" w:cs="Times New Roman"/>
                <w:strike/>
                <w:color w:val="000000"/>
                <w:sz w:val="24"/>
                <w:szCs w:val="24"/>
                <w:highlight w:val="yellow"/>
                <w:shd w:val="clear" w:color="auto" w:fill="FFFFFF"/>
                <w:lang w:eastAsia="zh-CN"/>
              </w:rPr>
              <w:t xml:space="preserve">có biên bản về </w:t>
            </w:r>
            <w:r w:rsidRPr="003C5718">
              <w:rPr>
                <w:rFonts w:eastAsia="Calibri" w:cs="Times New Roman"/>
                <w:i/>
                <w:color w:val="000000"/>
                <w:sz w:val="24"/>
                <w:szCs w:val="24"/>
                <w:highlight w:val="yellow"/>
                <w:shd w:val="clear" w:color="auto" w:fill="FFFFFF"/>
                <w:lang w:eastAsia="zh-CN"/>
              </w:rPr>
              <w:t>người yêu cầu bồi thường</w:t>
            </w:r>
            <w:r w:rsidRPr="003C5718">
              <w:rPr>
                <w:rFonts w:eastAsia="Calibri" w:cs="Times New Roman"/>
                <w:color w:val="000000"/>
                <w:sz w:val="24"/>
                <w:szCs w:val="24"/>
                <w:highlight w:val="yellow"/>
                <w:shd w:val="clear" w:color="auto" w:fill="FFFFFF"/>
                <w:lang w:eastAsia="zh-CN"/>
              </w:rPr>
              <w:t xml:space="preserve"> không nhận quyết định giải quyết bồi thường quy định tại </w:t>
            </w:r>
            <w:r w:rsidRPr="003C5718">
              <w:rPr>
                <w:rFonts w:eastAsia="Calibri" w:cs="Times New Roman"/>
                <w:sz w:val="24"/>
                <w:szCs w:val="24"/>
                <w:highlight w:val="yellow"/>
                <w:shd w:val="clear" w:color="auto" w:fill="FFFFFF"/>
                <w:lang w:eastAsia="zh-CN"/>
              </w:rPr>
              <w:t>khoản 1 Điều 47 của Luật này</w:t>
            </w:r>
            <w:r w:rsidR="00653989">
              <w:rPr>
                <w:rFonts w:eastAsia="Calibri" w:cs="Times New Roman"/>
                <w:sz w:val="24"/>
                <w:szCs w:val="24"/>
                <w:highlight w:val="yellow"/>
                <w:shd w:val="clear" w:color="auto" w:fill="FFFFFF"/>
                <w:lang w:eastAsia="zh-CN"/>
              </w:rPr>
              <w:t xml:space="preserve"> </w:t>
            </w:r>
            <w:r w:rsidR="00653989" w:rsidRPr="00653989">
              <w:rPr>
                <w:rFonts w:eastAsia="Calibri" w:cs="Times New Roman"/>
                <w:i/>
                <w:sz w:val="24"/>
                <w:szCs w:val="24"/>
                <w:highlight w:val="yellow"/>
                <w:shd w:val="clear" w:color="auto" w:fill="FFFFFF"/>
                <w:lang w:eastAsia="zh-CN"/>
              </w:rPr>
              <w:t>và không thực hiện quyền khởi kiện ra Tòa án</w:t>
            </w:r>
            <w:r w:rsidR="00BE3B5D">
              <w:rPr>
                <w:rFonts w:eastAsia="Calibri" w:cs="Times New Roman"/>
                <w:i/>
                <w:sz w:val="24"/>
                <w:szCs w:val="24"/>
                <w:highlight w:val="yellow"/>
                <w:shd w:val="clear" w:color="auto" w:fill="FFFFFF"/>
                <w:lang w:eastAsia="zh-CN"/>
              </w:rPr>
              <w:t xml:space="preserve"> theo quy định tại khoản 2 Điều 52 của Luật này</w:t>
            </w:r>
            <w:r w:rsidR="00653989">
              <w:rPr>
                <w:rFonts w:eastAsia="Calibri" w:cs="Times New Roman"/>
                <w:sz w:val="24"/>
                <w:szCs w:val="24"/>
                <w:highlight w:val="yellow"/>
                <w:shd w:val="clear" w:color="auto" w:fill="FFFFFF"/>
                <w:lang w:eastAsia="zh-CN"/>
              </w:rPr>
              <w:t xml:space="preserve"> </w:t>
            </w:r>
            <w:r w:rsidRPr="003C5718">
              <w:rPr>
                <w:rFonts w:eastAsia="Calibri" w:cs="Times New Roman"/>
                <w:strike/>
                <w:color w:val="000000"/>
                <w:sz w:val="24"/>
                <w:szCs w:val="24"/>
                <w:highlight w:val="yellow"/>
                <w:shd w:val="clear" w:color="auto" w:fill="FFFFFF"/>
                <w:lang w:eastAsia="zh-CN"/>
              </w:rPr>
              <w:t>mà người yêu cầu bồi thường không nhận quyết định giải quyết bồi thường</w:t>
            </w:r>
            <w:r w:rsidRPr="003C5718">
              <w:rPr>
                <w:rFonts w:eastAsia="Calibri" w:cs="Times New Roman"/>
                <w:color w:val="000000"/>
                <w:sz w:val="24"/>
                <w:szCs w:val="24"/>
                <w:highlight w:val="yellow"/>
                <w:shd w:val="clear" w:color="auto" w:fill="FFFFFF"/>
                <w:lang w:eastAsia="zh-CN"/>
              </w:rPr>
              <w:t>.”</w:t>
            </w:r>
          </w:p>
          <w:p w14:paraId="3DB26871" w14:textId="5D533967" w:rsidR="00B319DB" w:rsidRPr="00E12625" w:rsidRDefault="00B319DB" w:rsidP="00B319DB">
            <w:pPr>
              <w:spacing w:before="120" w:after="120" w:line="320" w:lineRule="atLeast"/>
              <w:jc w:val="both"/>
              <w:rPr>
                <w:rFonts w:eastAsia="Calibri" w:cs="Times New Roman"/>
                <w:i/>
                <w:color w:val="000000"/>
                <w:sz w:val="24"/>
                <w:szCs w:val="24"/>
                <w:shd w:val="clear" w:color="auto" w:fill="FFFFFF"/>
                <w:lang w:eastAsia="zh-CN"/>
              </w:rPr>
            </w:pPr>
            <w:r w:rsidRPr="00E12625">
              <w:rPr>
                <w:rFonts w:eastAsia="Calibri" w:cs="Times New Roman"/>
                <w:color w:val="000000"/>
                <w:sz w:val="24"/>
                <w:szCs w:val="24"/>
                <w:shd w:val="clear" w:color="auto" w:fill="FFFFFF"/>
                <w:lang w:eastAsia="zh-CN"/>
              </w:rPr>
              <w:t>b) Bổ sung điểm e, điểm g</w:t>
            </w:r>
            <w:r w:rsidR="00F37876">
              <w:rPr>
                <w:rFonts w:eastAsia="Calibri" w:cs="Times New Roman"/>
                <w:color w:val="000000"/>
                <w:sz w:val="24"/>
                <w:szCs w:val="24"/>
                <w:shd w:val="clear" w:color="auto" w:fill="FFFFFF"/>
                <w:lang w:eastAsia="zh-CN"/>
              </w:rPr>
              <w:t xml:space="preserve"> </w:t>
            </w:r>
            <w:r w:rsidRPr="00E12625">
              <w:rPr>
                <w:rFonts w:eastAsia="Calibri" w:cs="Times New Roman"/>
                <w:color w:val="000000"/>
                <w:sz w:val="24"/>
                <w:szCs w:val="24"/>
                <w:shd w:val="clear" w:color="auto" w:fill="FFFFFF"/>
                <w:lang w:eastAsia="zh-CN"/>
              </w:rPr>
              <w:t>vào sau điểm đ khoản 1 Điều 51 như sau:</w:t>
            </w:r>
          </w:p>
          <w:p w14:paraId="1D6490D8" w14:textId="0EE21546" w:rsidR="00B319DB" w:rsidRPr="00E12625" w:rsidRDefault="00F37876" w:rsidP="00B319DB">
            <w:pPr>
              <w:spacing w:before="120" w:after="120" w:line="320" w:lineRule="atLeast"/>
              <w:jc w:val="both"/>
              <w:rPr>
                <w:rFonts w:eastAsia="Times New Roman" w:cs="Times New Roman"/>
                <w:i/>
                <w:color w:val="1A1A1A"/>
                <w:sz w:val="24"/>
                <w:szCs w:val="24"/>
              </w:rPr>
            </w:pPr>
            <w:r>
              <w:rPr>
                <w:rFonts w:eastAsia="Times New Roman" w:cs="Times New Roman"/>
                <w:i/>
                <w:color w:val="1A1A1A"/>
                <w:sz w:val="24"/>
                <w:szCs w:val="24"/>
              </w:rPr>
              <w:t>“e</w:t>
            </w:r>
            <w:r w:rsidR="00B319DB" w:rsidRPr="00E12625">
              <w:rPr>
                <w:rFonts w:eastAsia="Times New Roman" w:cs="Times New Roman"/>
                <w:i/>
                <w:color w:val="1A1A1A"/>
                <w:sz w:val="24"/>
                <w:szCs w:val="24"/>
              </w:rPr>
              <w:t>) Không còn một trong các căn cứ xác định trách nhiệm bồi thường của Nhà nước quy định tại khoản 1 Điều 7 của Luật này trước khi Thủ trưởng cơ quan giải quyết bồi thường ban hành quyết định giải quyết bồi thường.</w:t>
            </w:r>
          </w:p>
          <w:p w14:paraId="2797CBA7" w14:textId="1B53E8E9" w:rsidR="00CA197A" w:rsidRDefault="00F37876" w:rsidP="00E02C3D">
            <w:pPr>
              <w:spacing w:before="120" w:after="120" w:line="320" w:lineRule="atLeast"/>
              <w:jc w:val="both"/>
              <w:rPr>
                <w:rFonts w:eastAsia="Times New Roman" w:cs="Times New Roman"/>
                <w:iCs/>
                <w:color w:val="1A1A1A"/>
                <w:sz w:val="24"/>
                <w:szCs w:val="24"/>
              </w:rPr>
            </w:pPr>
            <w:r>
              <w:rPr>
                <w:rFonts w:eastAsia="Times New Roman" w:cs="Times New Roman"/>
                <w:i/>
                <w:color w:val="1A1A1A"/>
                <w:sz w:val="24"/>
                <w:szCs w:val="24"/>
              </w:rPr>
              <w:t>g</w:t>
            </w:r>
            <w:r w:rsidR="00B319DB" w:rsidRPr="00E12625">
              <w:rPr>
                <w:rFonts w:eastAsia="Times New Roman" w:cs="Times New Roman"/>
                <w:i/>
                <w:color w:val="1A1A1A"/>
                <w:sz w:val="24"/>
                <w:szCs w:val="24"/>
              </w:rPr>
              <w:t xml:space="preserve">) </w:t>
            </w:r>
            <w:r w:rsidR="00B319DB" w:rsidRPr="0060682E">
              <w:rPr>
                <w:rFonts w:eastAsia="Times New Roman" w:cs="Times New Roman"/>
                <w:i/>
                <w:sz w:val="24"/>
                <w:szCs w:val="24"/>
              </w:rPr>
              <w:t xml:space="preserve">Hết thời hạn </w:t>
            </w:r>
            <w:r w:rsidR="00E02C3D" w:rsidRPr="0060682E">
              <w:rPr>
                <w:rFonts w:eastAsia="Times New Roman" w:cs="Times New Roman"/>
                <w:i/>
                <w:sz w:val="24"/>
                <w:szCs w:val="24"/>
              </w:rPr>
              <w:t xml:space="preserve">quy định tại khoản 9 Điều 46 </w:t>
            </w:r>
            <w:r w:rsidR="00EC4335" w:rsidRPr="0060682E">
              <w:rPr>
                <w:rFonts w:eastAsia="Times New Roman" w:cs="Times New Roman"/>
                <w:i/>
                <w:sz w:val="24"/>
                <w:szCs w:val="24"/>
              </w:rPr>
              <w:t xml:space="preserve">và điểm b khoản 2 Điều 52 </w:t>
            </w:r>
            <w:r w:rsidR="00E02C3D" w:rsidRPr="0060682E">
              <w:rPr>
                <w:rFonts w:eastAsia="Times New Roman" w:cs="Times New Roman"/>
                <w:i/>
                <w:sz w:val="24"/>
                <w:szCs w:val="24"/>
              </w:rPr>
              <w:t xml:space="preserve">của </w:t>
            </w:r>
            <w:r w:rsidR="00E02C3D" w:rsidRPr="000844EE">
              <w:rPr>
                <w:rFonts w:eastAsia="Times New Roman" w:cs="Times New Roman"/>
                <w:i/>
                <w:color w:val="1A1A1A"/>
                <w:sz w:val="24"/>
                <w:szCs w:val="24"/>
              </w:rPr>
              <w:t xml:space="preserve">Luật này mà người yêu cầu bồi thường không </w:t>
            </w:r>
            <w:r w:rsidR="00B319DB" w:rsidRPr="00E12625">
              <w:rPr>
                <w:rFonts w:eastAsia="Times New Roman" w:cs="Times New Roman"/>
                <w:i/>
                <w:color w:val="1A1A1A"/>
                <w:sz w:val="24"/>
                <w:szCs w:val="24"/>
              </w:rPr>
              <w:t xml:space="preserve">khởi kiện yêu cầu Tòa án giải quyết bồi thường </w:t>
            </w:r>
            <w:r w:rsidR="00E02C3D" w:rsidRPr="00E12625">
              <w:rPr>
                <w:rFonts w:eastAsia="Times New Roman" w:cs="Times New Roman"/>
                <w:i/>
                <w:color w:val="1A1A1A"/>
                <w:sz w:val="24"/>
                <w:szCs w:val="24"/>
              </w:rPr>
              <w:t xml:space="preserve">hoặc </w:t>
            </w:r>
            <w:r w:rsidR="003E05A1" w:rsidRPr="00E12625">
              <w:rPr>
                <w:rFonts w:eastAsia="Times New Roman" w:cs="Times New Roman"/>
                <w:i/>
                <w:color w:val="1A1A1A"/>
                <w:sz w:val="24"/>
                <w:szCs w:val="24"/>
              </w:rPr>
              <w:t>không chấp nhận mức bồi thường mà cơ quan giải quyết bồi thường đưa ra tại biên bản kết quả thương lượng</w:t>
            </w:r>
            <w:r w:rsidR="00E02C3D" w:rsidRPr="00E12625">
              <w:rPr>
                <w:rFonts w:eastAsia="Times New Roman" w:cs="Times New Roman"/>
                <w:i/>
                <w:color w:val="1A1A1A"/>
                <w:sz w:val="24"/>
                <w:szCs w:val="24"/>
              </w:rPr>
              <w:t>.</w:t>
            </w:r>
            <w:r w:rsidR="00522E0D">
              <w:rPr>
                <w:rFonts w:eastAsia="Times New Roman" w:cs="Times New Roman"/>
                <w:iCs/>
                <w:color w:val="1A1A1A"/>
                <w:sz w:val="24"/>
                <w:szCs w:val="24"/>
              </w:rPr>
              <w:t>”</w:t>
            </w:r>
          </w:p>
          <w:p w14:paraId="7D1AFF11" w14:textId="77777777" w:rsidR="00137B8C" w:rsidRDefault="00137B8C" w:rsidP="00E02C3D">
            <w:pPr>
              <w:spacing w:before="120" w:after="120" w:line="320" w:lineRule="atLeast"/>
              <w:jc w:val="both"/>
              <w:rPr>
                <w:rFonts w:eastAsia="Times New Roman" w:cs="Times New Roman"/>
                <w:iCs/>
                <w:color w:val="1A1A1A"/>
                <w:sz w:val="24"/>
                <w:szCs w:val="24"/>
              </w:rPr>
            </w:pPr>
          </w:p>
          <w:p w14:paraId="5F76193C" w14:textId="253CD8B8" w:rsidR="00CA197A" w:rsidRPr="00137B8C" w:rsidRDefault="00CA197A" w:rsidP="00E02C3D">
            <w:pPr>
              <w:spacing w:before="120" w:after="120" w:line="320" w:lineRule="atLeast"/>
              <w:jc w:val="both"/>
              <w:rPr>
                <w:rFonts w:eastAsia="Times New Roman" w:cs="Times New Roman"/>
                <w:b/>
                <w:iCs/>
                <w:color w:val="1A1A1A"/>
                <w:sz w:val="24"/>
                <w:szCs w:val="24"/>
              </w:rPr>
            </w:pPr>
            <w:r w:rsidRPr="0060682E">
              <w:rPr>
                <w:rFonts w:eastAsia="Times New Roman" w:cs="Times New Roman"/>
                <w:b/>
                <w:iCs/>
                <w:color w:val="1A1A1A"/>
                <w:sz w:val="24"/>
                <w:szCs w:val="24"/>
              </w:rPr>
              <w:t>Bỏ khoản 4 Điều này (vì đã đưa lên Điều 44)</w:t>
            </w:r>
          </w:p>
          <w:p w14:paraId="3186A636" w14:textId="77777777" w:rsidR="00CC6B70" w:rsidRPr="000844EE" w:rsidRDefault="00CC6B70" w:rsidP="00E02C3D">
            <w:pPr>
              <w:spacing w:before="120" w:after="120" w:line="320" w:lineRule="atLeast"/>
              <w:jc w:val="both"/>
              <w:rPr>
                <w:rFonts w:eastAsia="Times New Roman" w:cs="Times New Roman"/>
                <w:i/>
                <w:color w:val="1A1A1A"/>
                <w:sz w:val="24"/>
                <w:szCs w:val="24"/>
              </w:rPr>
            </w:pPr>
          </w:p>
          <w:p w14:paraId="52819280" w14:textId="51728595" w:rsidR="00CC6B70" w:rsidRPr="00E12625" w:rsidRDefault="00CC6B70" w:rsidP="00E12625">
            <w:pPr>
              <w:spacing w:before="120" w:after="120" w:line="320" w:lineRule="atLeast"/>
              <w:jc w:val="both"/>
              <w:rPr>
                <w:rFonts w:eastAsia="Times New Roman" w:cs="Times New Roman"/>
                <w:i/>
                <w:color w:val="1A1A1A"/>
                <w:sz w:val="24"/>
                <w:szCs w:val="24"/>
              </w:rPr>
            </w:pPr>
          </w:p>
          <w:p w14:paraId="3615689E" w14:textId="3F9C817D" w:rsidR="00B319DB" w:rsidRPr="00E12625" w:rsidRDefault="00B319DB" w:rsidP="009F017C">
            <w:pPr>
              <w:spacing w:before="120" w:after="120" w:line="320" w:lineRule="atLeast"/>
              <w:jc w:val="both"/>
              <w:rPr>
                <w:rFonts w:eastAsia="Calibri" w:cs="Times New Roman"/>
                <w:b/>
                <w:sz w:val="24"/>
                <w:szCs w:val="24"/>
              </w:rPr>
            </w:pPr>
          </w:p>
        </w:tc>
      </w:tr>
      <w:tr w:rsidR="00B319DB" w:rsidRPr="00536895" w14:paraId="0D04804A" w14:textId="3C708111" w:rsidTr="00110DF8">
        <w:tc>
          <w:tcPr>
            <w:tcW w:w="715" w:type="dxa"/>
            <w:vAlign w:val="center"/>
          </w:tcPr>
          <w:p w14:paraId="00CCE926" w14:textId="77777777" w:rsidR="00B319DB" w:rsidRPr="00110DF8" w:rsidRDefault="00B319DB" w:rsidP="00B319DB">
            <w:pPr>
              <w:ind w:left="360"/>
              <w:jc w:val="center"/>
              <w:rPr>
                <w:rFonts w:eastAsia="Calibri" w:cs="Times New Roman"/>
                <w:b/>
                <w:sz w:val="24"/>
                <w:szCs w:val="24"/>
              </w:rPr>
            </w:pPr>
          </w:p>
        </w:tc>
        <w:tc>
          <w:tcPr>
            <w:tcW w:w="7470" w:type="dxa"/>
          </w:tcPr>
          <w:p w14:paraId="5018FFB7" w14:textId="7890319C" w:rsidR="00B319DB" w:rsidRPr="00110DF8" w:rsidRDefault="00B319DB" w:rsidP="00B319DB">
            <w:pPr>
              <w:shd w:val="clear" w:color="auto" w:fill="FFFFFF"/>
              <w:spacing w:before="120" w:after="120" w:line="320" w:lineRule="atLeast"/>
              <w:jc w:val="both"/>
              <w:rPr>
                <w:rFonts w:eastAsia="Times New Roman" w:cs="Times New Roman"/>
                <w:b/>
                <w:bCs/>
                <w:sz w:val="24"/>
                <w:szCs w:val="24"/>
              </w:rPr>
            </w:pPr>
            <w:r w:rsidRPr="00110DF8">
              <w:rPr>
                <w:rFonts w:eastAsia="Times New Roman" w:cs="Times New Roman"/>
                <w:b/>
                <w:bCs/>
                <w:sz w:val="24"/>
                <w:szCs w:val="24"/>
              </w:rPr>
              <w:t>Mục 2. GIẢI QUYẾT VỤ ÁN DÂN SỰ VỀ YÊU CẦU BỒI THƯỜNG, GIẢI QUYẾT YÊU CẦU BỒI THƯỜNG TRONG QUÁ TRÌNH TỐ TỤNG HÌNH SỰ, TỐ TỤNG HÀNH CHÍNH TẠI TÒA ÁN</w:t>
            </w:r>
          </w:p>
        </w:tc>
        <w:tc>
          <w:tcPr>
            <w:tcW w:w="7020" w:type="dxa"/>
          </w:tcPr>
          <w:p w14:paraId="6A16F010" w14:textId="314157EB" w:rsidR="00B319DB" w:rsidRPr="00110DF8" w:rsidRDefault="00B319DB" w:rsidP="00B319DB">
            <w:pPr>
              <w:spacing w:before="120" w:after="120" w:line="320" w:lineRule="atLeast"/>
              <w:jc w:val="both"/>
              <w:rPr>
                <w:rFonts w:eastAsia="Times New Roman" w:cs="Times New Roman"/>
                <w:b/>
                <w:color w:val="1A1A1A"/>
                <w:sz w:val="24"/>
                <w:szCs w:val="24"/>
              </w:rPr>
            </w:pPr>
            <w:r w:rsidRPr="00110DF8">
              <w:rPr>
                <w:rFonts w:eastAsia="Times New Roman" w:cs="Times New Roman"/>
                <w:b/>
                <w:color w:val="1A1A1A"/>
                <w:sz w:val="24"/>
                <w:szCs w:val="24"/>
              </w:rPr>
              <w:t>Mục 2. GIẢI QUYẾT VỤ ÁN DÂN SỰ VỀ YÊU CẦU BỒI THƯỜNG, GIẢI QUYẾT YÊU CẦU BỒI THƯỜNG TRONG QUÁ TRÌNH TỐ TỤNG HÌNH SỰ, TỐ TỤNG HÀNH CHÍNH TẠI TÒA ÁN</w:t>
            </w:r>
          </w:p>
        </w:tc>
      </w:tr>
      <w:tr w:rsidR="00B319DB" w:rsidRPr="00536895" w14:paraId="722F62A2" w14:textId="7895C211" w:rsidTr="00110DF8">
        <w:tc>
          <w:tcPr>
            <w:tcW w:w="715" w:type="dxa"/>
            <w:vAlign w:val="center"/>
          </w:tcPr>
          <w:p w14:paraId="3C1ED552"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109E69C9" w14:textId="12E4B112"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75" w:name="dieu_52"/>
            <w:r w:rsidRPr="00110DF8">
              <w:rPr>
                <w:rFonts w:eastAsia="Times New Roman" w:cs="Times New Roman"/>
                <w:b/>
                <w:bCs/>
                <w:sz w:val="24"/>
                <w:szCs w:val="24"/>
              </w:rPr>
              <w:t>Điều 52. Khởi kiện và thủ tục giải quyết yêu cầu bồi thường tại Tòa án</w:t>
            </w:r>
            <w:bookmarkEnd w:id="175"/>
          </w:p>
          <w:p w14:paraId="284CF759" w14:textId="77777777" w:rsidR="00B319DB" w:rsidRPr="0060172E" w:rsidRDefault="00B319DB" w:rsidP="00B319DB">
            <w:pPr>
              <w:shd w:val="clear" w:color="auto" w:fill="FFFFFF"/>
              <w:spacing w:before="120" w:after="120" w:line="320" w:lineRule="atLeast"/>
              <w:jc w:val="both"/>
              <w:rPr>
                <w:rFonts w:eastAsia="Times New Roman" w:cs="Times New Roman"/>
                <w:sz w:val="24"/>
                <w:szCs w:val="24"/>
              </w:rPr>
            </w:pPr>
            <w:r w:rsidRPr="0060172E">
              <w:rPr>
                <w:rFonts w:eastAsia="Times New Roman" w:cs="Times New Roman"/>
                <w:sz w:val="24"/>
                <w:szCs w:val="24"/>
              </w:rPr>
              <w:t>1. Trong thời hạn 03 năm kể từ ngày nhận được văn bản làm căn cứ yêu cầu bồi thường, người yêu cầu bồi thường có quyền khởi kiện yêu cầu Tòa án giải quyết yêu cầu bồi thường trong các trường hợp sau đây:</w:t>
            </w:r>
          </w:p>
          <w:p w14:paraId="2BB9D512" w14:textId="77777777" w:rsidR="00B319DB" w:rsidRPr="0060172E" w:rsidRDefault="00B319DB" w:rsidP="00B319DB">
            <w:pPr>
              <w:shd w:val="clear" w:color="auto" w:fill="FFFFFF"/>
              <w:spacing w:before="120" w:after="120" w:line="320" w:lineRule="atLeast"/>
              <w:jc w:val="both"/>
              <w:rPr>
                <w:rFonts w:eastAsia="Times New Roman" w:cs="Times New Roman"/>
                <w:sz w:val="24"/>
                <w:szCs w:val="24"/>
              </w:rPr>
            </w:pPr>
            <w:r w:rsidRPr="0060172E">
              <w:rPr>
                <w:rFonts w:eastAsia="Times New Roman" w:cs="Times New Roman"/>
                <w:sz w:val="24"/>
                <w:szCs w:val="24"/>
              </w:rPr>
              <w:t>a) Người yêu cầu bồi thường chưa yêu cầu cơ quan trực tiếp quản lý người thi hành công vụ gây thiệt hại giải quyết yêu cầu bồi thường;</w:t>
            </w:r>
          </w:p>
          <w:p w14:paraId="132FCECF" w14:textId="77777777" w:rsidR="00B319DB" w:rsidRPr="0060172E" w:rsidRDefault="00B319DB" w:rsidP="00B319DB">
            <w:pPr>
              <w:shd w:val="clear" w:color="auto" w:fill="FFFFFF"/>
              <w:spacing w:before="120" w:after="120" w:line="320" w:lineRule="atLeast"/>
              <w:jc w:val="both"/>
              <w:rPr>
                <w:rFonts w:eastAsia="Times New Roman" w:cs="Times New Roman"/>
                <w:sz w:val="24"/>
                <w:szCs w:val="24"/>
              </w:rPr>
            </w:pPr>
            <w:bookmarkStart w:id="176" w:name="diem_b_1_52"/>
            <w:r w:rsidRPr="0060172E">
              <w:rPr>
                <w:rFonts w:eastAsia="Times New Roman" w:cs="Times New Roman"/>
                <w:sz w:val="24"/>
                <w:szCs w:val="24"/>
              </w:rPr>
              <w:t>b) Người yêu cầu bồi thường rút yêu cầu bồi thường quy định tại</w:t>
            </w:r>
            <w:bookmarkEnd w:id="176"/>
            <w:r w:rsidRPr="0060172E">
              <w:rPr>
                <w:rFonts w:eastAsia="Times New Roman" w:cs="Times New Roman"/>
                <w:sz w:val="24"/>
                <w:szCs w:val="24"/>
              </w:rPr>
              <w:t> </w:t>
            </w:r>
            <w:bookmarkStart w:id="177" w:name="tc_78"/>
            <w:r w:rsidRPr="0060172E">
              <w:rPr>
                <w:rFonts w:eastAsia="Times New Roman" w:cs="Times New Roman"/>
                <w:sz w:val="24"/>
                <w:szCs w:val="24"/>
              </w:rPr>
              <w:t>điểm a khoản 1 Điều 51 của Luật này</w:t>
            </w:r>
            <w:bookmarkEnd w:id="177"/>
            <w:r w:rsidRPr="0060172E">
              <w:rPr>
                <w:rFonts w:eastAsia="Times New Roman" w:cs="Times New Roman"/>
                <w:sz w:val="24"/>
                <w:szCs w:val="24"/>
              </w:rPr>
              <w:t>.</w:t>
            </w:r>
          </w:p>
          <w:p w14:paraId="2C1DA8AD"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78" w:name="khoan_2_52"/>
            <w:r w:rsidRPr="0060172E">
              <w:rPr>
                <w:rFonts w:eastAsia="Times New Roman" w:cs="Times New Roman"/>
                <w:sz w:val="24"/>
                <w:szCs w:val="24"/>
              </w:rPr>
              <w:t>2. Trong thời hạn 15 ngày kể từ ngày nhận được quyết định giải quyết bồi thường quy định tại</w:t>
            </w:r>
            <w:bookmarkEnd w:id="178"/>
            <w:r w:rsidRPr="0060172E">
              <w:rPr>
                <w:rFonts w:eastAsia="Times New Roman" w:cs="Times New Roman"/>
                <w:sz w:val="24"/>
                <w:szCs w:val="24"/>
              </w:rPr>
              <w:t> </w:t>
            </w:r>
            <w:bookmarkStart w:id="179" w:name="tc_79"/>
            <w:r w:rsidRPr="0060172E">
              <w:rPr>
                <w:rFonts w:eastAsia="Times New Roman" w:cs="Times New Roman"/>
                <w:sz w:val="24"/>
                <w:szCs w:val="24"/>
              </w:rPr>
              <w:t>Điều 47 của Luật này</w:t>
            </w:r>
            <w:bookmarkEnd w:id="179"/>
            <w:r w:rsidRPr="0060172E">
              <w:rPr>
                <w:rFonts w:eastAsia="Times New Roman" w:cs="Times New Roman"/>
                <w:sz w:val="24"/>
                <w:szCs w:val="24"/>
              </w:rPr>
              <w:t> </w:t>
            </w:r>
            <w:bookmarkStart w:id="180" w:name="khoan_2_52_name"/>
            <w:r w:rsidRPr="0060172E">
              <w:rPr>
                <w:rFonts w:eastAsia="Times New Roman" w:cs="Times New Roman"/>
                <w:sz w:val="24"/>
                <w:szCs w:val="24"/>
              </w:rPr>
              <w:t>mà người yêu cầu bồi thường không đồng ý với quyết định đó hoặc kể từ ngày có biên bản kết quả thương lượng thành quy định tại</w:t>
            </w:r>
            <w:bookmarkEnd w:id="180"/>
            <w:r w:rsidRPr="0060172E">
              <w:rPr>
                <w:rFonts w:eastAsia="Times New Roman" w:cs="Times New Roman"/>
                <w:sz w:val="24"/>
                <w:szCs w:val="24"/>
              </w:rPr>
              <w:t> </w:t>
            </w:r>
            <w:bookmarkStart w:id="181" w:name="tc_80"/>
            <w:r w:rsidRPr="0060172E">
              <w:rPr>
                <w:rFonts w:eastAsia="Times New Roman" w:cs="Times New Roman"/>
                <w:sz w:val="24"/>
                <w:szCs w:val="24"/>
              </w:rPr>
              <w:t>khoản 7 Điều 46 của Luật này</w:t>
            </w:r>
            <w:bookmarkEnd w:id="181"/>
            <w:r w:rsidRPr="0060172E">
              <w:rPr>
                <w:rFonts w:eastAsia="Times New Roman" w:cs="Times New Roman"/>
                <w:sz w:val="24"/>
                <w:szCs w:val="24"/>
              </w:rPr>
              <w:t> </w:t>
            </w:r>
            <w:bookmarkStart w:id="182" w:name="khoan_2_52_name_name"/>
            <w:r w:rsidRPr="0060172E">
              <w:rPr>
                <w:rFonts w:eastAsia="Times New Roman" w:cs="Times New Roman"/>
                <w:sz w:val="24"/>
                <w:szCs w:val="24"/>
              </w:rPr>
              <w:t xml:space="preserve">mà cơ quan trực tiếp quản lý người thi hành công vụ gây thiệt hại không ra quyết định giải quyết bồi thường hoặc kể từ ngày có biên bản kết quả thương lượng không thành </w:t>
            </w:r>
            <w:r w:rsidRPr="0060172E">
              <w:rPr>
                <w:rFonts w:eastAsia="Times New Roman" w:cs="Times New Roman"/>
                <w:sz w:val="24"/>
                <w:szCs w:val="24"/>
              </w:rPr>
              <w:lastRenderedPageBreak/>
              <w:t>quy định tại</w:t>
            </w:r>
            <w:bookmarkEnd w:id="182"/>
            <w:r w:rsidRPr="0060172E">
              <w:rPr>
                <w:rFonts w:eastAsia="Times New Roman" w:cs="Times New Roman"/>
                <w:sz w:val="24"/>
                <w:szCs w:val="24"/>
              </w:rPr>
              <w:t> </w:t>
            </w:r>
            <w:bookmarkStart w:id="183" w:name="tc_81"/>
            <w:r w:rsidRPr="0060172E">
              <w:rPr>
                <w:rFonts w:eastAsia="Times New Roman" w:cs="Times New Roman"/>
                <w:sz w:val="24"/>
                <w:szCs w:val="24"/>
              </w:rPr>
              <w:t>khoản 7 Điều 46 của Luật này</w:t>
            </w:r>
            <w:bookmarkEnd w:id="183"/>
            <w:r w:rsidRPr="0060172E">
              <w:rPr>
                <w:rFonts w:eastAsia="Times New Roman" w:cs="Times New Roman"/>
                <w:sz w:val="24"/>
                <w:szCs w:val="24"/>
              </w:rPr>
              <w:t> </w:t>
            </w:r>
            <w:bookmarkStart w:id="184" w:name="khoan_2_52_name_name_name"/>
            <w:r w:rsidRPr="0060172E">
              <w:rPr>
                <w:rFonts w:eastAsia="Times New Roman" w:cs="Times New Roman"/>
                <w:sz w:val="24"/>
                <w:szCs w:val="24"/>
              </w:rPr>
              <w:t>thì có quyền khởi kiện yêu cầu Tòa án giải quyết yêu cầu bồi thường.</w:t>
            </w:r>
            <w:bookmarkEnd w:id="184"/>
          </w:p>
          <w:p w14:paraId="08DCC7A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Trường hợp do sự kiện bất khả kháng hoặc trở ngại khách quan theo quy định của Bộ luật Dân sự làm cho người yêu cầu bồi thường không thể khởi kiện đúng thời hạn thì khoảng thời gian có sự kiện bất khả kháng hoặc trở ngại khách quan đó không được tính vào thời hạn khởi kiện quy định tại khoản 1 và khoản 2 Điều này.</w:t>
            </w:r>
          </w:p>
          <w:p w14:paraId="18E3D3C5"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Người yêu cầu bồi thường không có quyền khởi kiện yêu cầu Tòa án giải quyết yêu cầu bồi thường trong trường hợp quyết định giải quyết bồi thường quy định tại </w:t>
            </w:r>
            <w:bookmarkStart w:id="185" w:name="tc_82"/>
            <w:r w:rsidRPr="00110DF8">
              <w:rPr>
                <w:rFonts w:eastAsia="Times New Roman" w:cs="Times New Roman"/>
                <w:sz w:val="24"/>
                <w:szCs w:val="24"/>
              </w:rPr>
              <w:t>Điều 47 của Luật này</w:t>
            </w:r>
            <w:bookmarkEnd w:id="185"/>
            <w:r w:rsidRPr="00110DF8">
              <w:rPr>
                <w:rFonts w:eastAsia="Times New Roman" w:cs="Times New Roman"/>
                <w:sz w:val="24"/>
                <w:szCs w:val="24"/>
              </w:rPr>
              <w:t> đã có hiệu lực pháp luật.</w:t>
            </w:r>
          </w:p>
          <w:p w14:paraId="773FE35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Thủ tục giải quyết yêu cầu bồi thường tại Tòa án được thực hiện theo quy định tại Mục này; trường hợp Mục này không quy định thì áp dụng quy định của </w:t>
            </w:r>
            <w:bookmarkStart w:id="186" w:name="tvpllink_dyekgytzor_4"/>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"https://thuvienphapluat.vn/van-ban/Thu-tuc-To-tung/Bo-luat-to-tung-dan-su-2015-296861.aspx"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Tố tụng dân sự</w:t>
            </w:r>
            <w:r w:rsidRPr="00110DF8">
              <w:rPr>
                <w:rFonts w:eastAsia="Times New Roman" w:cs="Times New Roman"/>
                <w:sz w:val="24"/>
                <w:szCs w:val="24"/>
              </w:rPr>
              <w:fldChar w:fldCharType="end"/>
            </w:r>
            <w:bookmarkEnd w:id="186"/>
            <w:r w:rsidRPr="00110DF8">
              <w:rPr>
                <w:rFonts w:eastAsia="Times New Roman" w:cs="Times New Roman"/>
                <w:sz w:val="24"/>
                <w:szCs w:val="24"/>
              </w:rPr>
              <w:t>.</w:t>
            </w:r>
          </w:p>
          <w:p w14:paraId="690151F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6. Vụ án có đủ điều kiện áp dụng thủ tục rút gọn theo quy định của </w:t>
            </w:r>
            <w:bookmarkStart w:id="187" w:name="tvpllink_dyekgytzor_3"/>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"https://thuvienphapluat.vn/van-ban/Thu-tuc-To-tung/Bo-luat-to-tung-dan-su-2015-296861.aspx"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Tố tụng dân sự</w:t>
            </w:r>
            <w:r w:rsidRPr="00110DF8">
              <w:rPr>
                <w:rFonts w:eastAsia="Times New Roman" w:cs="Times New Roman"/>
                <w:sz w:val="24"/>
                <w:szCs w:val="24"/>
              </w:rPr>
              <w:fldChar w:fldCharType="end"/>
            </w:r>
            <w:bookmarkEnd w:id="187"/>
            <w:r w:rsidRPr="00110DF8">
              <w:rPr>
                <w:rFonts w:eastAsia="Times New Roman" w:cs="Times New Roman"/>
                <w:sz w:val="24"/>
                <w:szCs w:val="24"/>
              </w:rPr>
              <w:t> thì việc giải quyết yêu cầu bồi thường tại Tòa án được thực hiện theo thủ tục rút gọn.</w:t>
            </w:r>
          </w:p>
          <w:p w14:paraId="4FA9BC7A" w14:textId="501A1DA1"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7. Cơ quan trực tiếp quản lý người thi hành công vụ gây thiệt hại đại diện Nhà nước tham gia tố tụng với tư cách là bị đơn.</w:t>
            </w:r>
          </w:p>
        </w:tc>
        <w:tc>
          <w:tcPr>
            <w:tcW w:w="7020" w:type="dxa"/>
          </w:tcPr>
          <w:p w14:paraId="3DB07CD9" w14:textId="351E1034" w:rsidR="00B319DB" w:rsidRPr="00110DF8" w:rsidRDefault="00522E0D" w:rsidP="00B319DB">
            <w:pPr>
              <w:spacing w:before="120" w:after="120" w:line="320" w:lineRule="atLeast"/>
              <w:jc w:val="both"/>
              <w:rPr>
                <w:rFonts w:eastAsia="Times New Roman" w:cs="Times New Roman"/>
                <w:b/>
                <w:color w:val="1A1A1A"/>
                <w:sz w:val="24"/>
                <w:szCs w:val="24"/>
              </w:rPr>
            </w:pPr>
            <w:r w:rsidRPr="00110DF8">
              <w:rPr>
                <w:rFonts w:eastAsia="Times New Roman" w:cs="Times New Roman"/>
                <w:b/>
                <w:color w:val="1A1A1A"/>
                <w:sz w:val="24"/>
                <w:szCs w:val="24"/>
              </w:rPr>
              <w:lastRenderedPageBreak/>
              <w:t>2</w:t>
            </w:r>
            <w:r w:rsidR="00423EF7">
              <w:rPr>
                <w:rFonts w:eastAsia="Times New Roman" w:cs="Times New Roman"/>
                <w:b/>
                <w:color w:val="1A1A1A"/>
                <w:sz w:val="24"/>
                <w:szCs w:val="24"/>
              </w:rPr>
              <w:t>6.</w:t>
            </w:r>
            <w:r w:rsidR="00B319DB" w:rsidRPr="00110DF8">
              <w:rPr>
                <w:rFonts w:eastAsia="Times New Roman" w:cs="Times New Roman"/>
                <w:b/>
                <w:color w:val="1A1A1A"/>
                <w:sz w:val="24"/>
                <w:szCs w:val="24"/>
              </w:rPr>
              <w:t xml:space="preserve"> Sửa đổi, </w:t>
            </w:r>
            <w:r w:rsidR="00F33B0C">
              <w:rPr>
                <w:rFonts w:eastAsia="Times New Roman" w:cs="Times New Roman"/>
                <w:b/>
                <w:color w:val="1A1A1A"/>
                <w:sz w:val="24"/>
                <w:szCs w:val="24"/>
              </w:rPr>
              <w:t xml:space="preserve">bổ sung </w:t>
            </w:r>
            <w:r w:rsidR="00B319DB" w:rsidRPr="00110DF8">
              <w:rPr>
                <w:rFonts w:eastAsia="Times New Roman" w:cs="Times New Roman"/>
                <w:b/>
                <w:color w:val="1A1A1A"/>
                <w:sz w:val="24"/>
                <w:szCs w:val="24"/>
              </w:rPr>
              <w:t>khoản 2 Điều 52 như sau:</w:t>
            </w:r>
          </w:p>
          <w:p w14:paraId="44E54F4F" w14:textId="5D6077A6" w:rsidR="008C7490" w:rsidRDefault="00522E0D" w:rsidP="004B46F5">
            <w:pPr>
              <w:shd w:val="clear" w:color="auto" w:fill="FFFFFF"/>
              <w:spacing w:before="120" w:after="120" w:line="320" w:lineRule="atLeast"/>
              <w:jc w:val="both"/>
              <w:rPr>
                <w:rFonts w:eastAsia="Times New Roman" w:cs="Times New Roman"/>
                <w:i/>
                <w:iCs/>
                <w:sz w:val="24"/>
                <w:szCs w:val="24"/>
              </w:rPr>
            </w:pPr>
            <w:r>
              <w:rPr>
                <w:rFonts w:eastAsia="Times New Roman" w:cs="Times New Roman"/>
                <w:sz w:val="24"/>
                <w:szCs w:val="24"/>
              </w:rPr>
              <w:t>“</w:t>
            </w:r>
            <w:r w:rsidR="008C7490" w:rsidRPr="000844EE">
              <w:rPr>
                <w:rFonts w:eastAsia="Times New Roman" w:cs="Times New Roman"/>
                <w:i/>
                <w:iCs/>
                <w:sz w:val="24"/>
                <w:szCs w:val="24"/>
              </w:rPr>
              <w:t xml:space="preserve">2. </w:t>
            </w:r>
            <w:r w:rsidR="00DB053D">
              <w:rPr>
                <w:rFonts w:eastAsia="Times New Roman" w:cs="Times New Roman"/>
                <w:i/>
                <w:iCs/>
                <w:sz w:val="24"/>
                <w:szCs w:val="24"/>
              </w:rPr>
              <w:t>Ngoài các trường hợp được nêu tại khoản 1 Điều này, n</w:t>
            </w:r>
            <w:r w:rsidR="008C7490" w:rsidRPr="000844EE">
              <w:rPr>
                <w:rFonts w:eastAsia="Times New Roman" w:cs="Times New Roman"/>
                <w:i/>
                <w:iCs/>
                <w:sz w:val="24"/>
                <w:szCs w:val="24"/>
              </w:rPr>
              <w:t xml:space="preserve">gười yêu cầu bồi thường có quyền khởi kiện yêu cầu Tòa án giải quyết yêu cầu bồi thường </w:t>
            </w:r>
            <w:r w:rsidR="00B64022">
              <w:rPr>
                <w:rFonts w:eastAsia="Times New Roman" w:cs="Times New Roman"/>
                <w:i/>
                <w:iCs/>
                <w:sz w:val="24"/>
                <w:szCs w:val="24"/>
              </w:rPr>
              <w:t>trong các trường hợp sau đây</w:t>
            </w:r>
            <w:r w:rsidR="008C7490" w:rsidRPr="000844EE">
              <w:rPr>
                <w:rFonts w:eastAsia="Times New Roman" w:cs="Times New Roman"/>
                <w:i/>
                <w:iCs/>
                <w:sz w:val="24"/>
                <w:szCs w:val="24"/>
              </w:rPr>
              <w:t>:</w:t>
            </w:r>
          </w:p>
          <w:p w14:paraId="39676FC4" w14:textId="61BA1F20" w:rsidR="009D1CBE" w:rsidRDefault="009D1CBE" w:rsidP="004B46F5">
            <w:pPr>
              <w:shd w:val="clear" w:color="auto" w:fill="FFFFFF"/>
              <w:spacing w:before="120" w:after="120" w:line="320" w:lineRule="atLeast"/>
              <w:jc w:val="both"/>
              <w:rPr>
                <w:rFonts w:eastAsia="Times New Roman" w:cs="Times New Roman"/>
                <w:i/>
                <w:iCs/>
                <w:sz w:val="24"/>
                <w:szCs w:val="24"/>
              </w:rPr>
            </w:pPr>
            <w:r>
              <w:rPr>
                <w:rFonts w:eastAsia="Times New Roman" w:cs="Times New Roman"/>
                <w:i/>
                <w:iCs/>
                <w:sz w:val="24"/>
                <w:szCs w:val="24"/>
              </w:rPr>
              <w:t>a) Không đồng ý với quyết định giải quyết bồi thường</w:t>
            </w:r>
            <w:r w:rsidR="004F70B6">
              <w:rPr>
                <w:rFonts w:eastAsia="Times New Roman" w:cs="Times New Roman"/>
                <w:i/>
                <w:iCs/>
                <w:sz w:val="24"/>
                <w:szCs w:val="24"/>
              </w:rPr>
              <w:t xml:space="preserve"> hoặc không nhận quyết định giải quyết bồi thường</w:t>
            </w:r>
            <w:r w:rsidR="00B64022">
              <w:rPr>
                <w:rFonts w:eastAsia="Times New Roman" w:cs="Times New Roman"/>
                <w:i/>
                <w:iCs/>
                <w:sz w:val="24"/>
                <w:szCs w:val="24"/>
              </w:rPr>
              <w:t xml:space="preserve"> theo</w:t>
            </w:r>
            <w:r>
              <w:rPr>
                <w:rFonts w:eastAsia="Times New Roman" w:cs="Times New Roman"/>
                <w:i/>
                <w:iCs/>
                <w:sz w:val="24"/>
                <w:szCs w:val="24"/>
              </w:rPr>
              <w:t xml:space="preserve"> quy định tại khoản 1 Điều 47 của Luật này trong thời hạn 15 ngày kể từ ngày ban hành quyết định</w:t>
            </w:r>
            <w:r w:rsidR="005E3778">
              <w:rPr>
                <w:rFonts w:eastAsia="Times New Roman" w:cs="Times New Roman"/>
                <w:i/>
                <w:iCs/>
                <w:sz w:val="24"/>
                <w:szCs w:val="24"/>
              </w:rPr>
              <w:t xml:space="preserve"> đó</w:t>
            </w:r>
            <w:r>
              <w:rPr>
                <w:rFonts w:eastAsia="Times New Roman" w:cs="Times New Roman"/>
                <w:i/>
                <w:iCs/>
                <w:sz w:val="24"/>
                <w:szCs w:val="24"/>
              </w:rPr>
              <w:t>;</w:t>
            </w:r>
          </w:p>
          <w:p w14:paraId="1D5825CB" w14:textId="7DD0C066" w:rsidR="009D1CBE" w:rsidRDefault="009D1CBE" w:rsidP="009D1CBE">
            <w:pPr>
              <w:shd w:val="clear" w:color="auto" w:fill="FFFFFF"/>
              <w:spacing w:before="120" w:after="120" w:line="320" w:lineRule="atLeast"/>
              <w:jc w:val="both"/>
              <w:rPr>
                <w:rFonts w:eastAsia="Times New Roman" w:cs="Times New Roman"/>
                <w:i/>
                <w:iCs/>
                <w:sz w:val="24"/>
                <w:szCs w:val="24"/>
              </w:rPr>
            </w:pPr>
            <w:r w:rsidRPr="0060172E">
              <w:rPr>
                <w:rFonts w:eastAsia="Times New Roman" w:cs="Times New Roman"/>
                <w:i/>
                <w:iCs/>
                <w:sz w:val="24"/>
                <w:szCs w:val="24"/>
              </w:rPr>
              <w:t>b) Cơ quan giải quyết bồi thường không ra quyết định giải quyết bồi thường theo quy định tại khoản 1 Điều 47 của Luật này</w:t>
            </w:r>
            <w:r w:rsidR="008C5805" w:rsidRPr="0060172E">
              <w:rPr>
                <w:rFonts w:eastAsia="Times New Roman" w:cs="Times New Roman"/>
                <w:i/>
                <w:iCs/>
                <w:sz w:val="24"/>
                <w:szCs w:val="24"/>
              </w:rPr>
              <w:t xml:space="preserve"> trong thời hạn 01 năm kể </w:t>
            </w:r>
            <w:r w:rsidR="00B04A2D" w:rsidRPr="0060172E">
              <w:rPr>
                <w:rFonts w:eastAsia="Times New Roman" w:cs="Times New Roman"/>
                <w:i/>
                <w:iCs/>
                <w:sz w:val="24"/>
                <w:szCs w:val="24"/>
              </w:rPr>
              <w:t xml:space="preserve">từ khi kết thúc </w:t>
            </w:r>
            <w:r w:rsidR="001D1042" w:rsidRPr="0060172E">
              <w:rPr>
                <w:rFonts w:eastAsia="Times New Roman" w:cs="Times New Roman"/>
                <w:i/>
                <w:iCs/>
                <w:sz w:val="24"/>
                <w:szCs w:val="24"/>
              </w:rPr>
              <w:t>buổi</w:t>
            </w:r>
            <w:r w:rsidR="00172010" w:rsidRPr="0060172E">
              <w:rPr>
                <w:rFonts w:eastAsia="Times New Roman" w:cs="Times New Roman"/>
                <w:i/>
                <w:iCs/>
                <w:sz w:val="24"/>
                <w:szCs w:val="24"/>
              </w:rPr>
              <w:t xml:space="preserve"> thương lượng</w:t>
            </w:r>
            <w:r w:rsidRPr="0060172E">
              <w:rPr>
                <w:rFonts w:eastAsia="Times New Roman" w:cs="Times New Roman"/>
                <w:i/>
                <w:iCs/>
                <w:sz w:val="24"/>
                <w:szCs w:val="24"/>
              </w:rPr>
              <w:t>;</w:t>
            </w:r>
          </w:p>
          <w:p w14:paraId="6D722D46" w14:textId="3B198133" w:rsidR="009D1CBE" w:rsidRPr="00522E0D" w:rsidRDefault="009D1CBE" w:rsidP="000844EE">
            <w:pPr>
              <w:spacing w:before="120" w:after="120" w:line="320" w:lineRule="atLeast"/>
              <w:jc w:val="both"/>
              <w:rPr>
                <w:rFonts w:eastAsia="Times New Roman" w:cs="Times New Roman"/>
                <w:iCs/>
                <w:sz w:val="24"/>
                <w:szCs w:val="24"/>
              </w:rPr>
            </w:pPr>
            <w:r>
              <w:rPr>
                <w:rFonts w:eastAsia="Times New Roman" w:cs="Times New Roman"/>
                <w:i/>
                <w:iCs/>
                <w:sz w:val="24"/>
                <w:szCs w:val="24"/>
              </w:rPr>
              <w:t xml:space="preserve">c) </w:t>
            </w:r>
            <w:r>
              <w:rPr>
                <w:rFonts w:eastAsia="Times New Roman" w:cs="Times New Roman"/>
                <w:i/>
                <w:sz w:val="24"/>
                <w:szCs w:val="24"/>
              </w:rPr>
              <w:t xml:space="preserve">Thương lượng không thành quy định </w:t>
            </w:r>
            <w:r w:rsidRPr="00522E0D">
              <w:rPr>
                <w:rFonts w:eastAsia="Times New Roman" w:cs="Times New Roman"/>
                <w:i/>
                <w:sz w:val="24"/>
                <w:szCs w:val="24"/>
              </w:rPr>
              <w:t xml:space="preserve">tại khoản </w:t>
            </w:r>
            <w:r w:rsidR="009875F3" w:rsidRPr="000844EE">
              <w:rPr>
                <w:rFonts w:eastAsia="Times New Roman" w:cs="Times New Roman"/>
                <w:i/>
                <w:sz w:val="24"/>
                <w:szCs w:val="24"/>
              </w:rPr>
              <w:t>9</w:t>
            </w:r>
            <w:r w:rsidRPr="00522E0D">
              <w:rPr>
                <w:rFonts w:eastAsia="Times New Roman" w:cs="Times New Roman"/>
                <w:i/>
                <w:sz w:val="24"/>
                <w:szCs w:val="24"/>
              </w:rPr>
              <w:t xml:space="preserve"> Điều 46 của Luật này</w:t>
            </w:r>
            <w:r w:rsidR="00CC7A09" w:rsidRPr="000844EE">
              <w:rPr>
                <w:rFonts w:eastAsia="Times New Roman" w:cs="Times New Roman"/>
                <w:i/>
                <w:sz w:val="24"/>
                <w:szCs w:val="24"/>
              </w:rPr>
              <w:t>.</w:t>
            </w:r>
            <w:r w:rsidR="00522E0D" w:rsidRPr="000844EE">
              <w:rPr>
                <w:rFonts w:eastAsia="Times New Roman" w:cs="Times New Roman"/>
                <w:iCs/>
                <w:sz w:val="24"/>
                <w:szCs w:val="24"/>
              </w:rPr>
              <w:t>”</w:t>
            </w:r>
          </w:p>
          <w:p w14:paraId="36B25338" w14:textId="77777777" w:rsidR="00B319DB" w:rsidRPr="00110DF8" w:rsidRDefault="00B319DB" w:rsidP="000844EE">
            <w:pPr>
              <w:shd w:val="clear" w:color="auto" w:fill="FFFFFF"/>
              <w:spacing w:before="120" w:after="120" w:line="320" w:lineRule="atLeast"/>
              <w:jc w:val="both"/>
              <w:rPr>
                <w:rFonts w:eastAsia="Calibri" w:cs="Times New Roman"/>
                <w:b/>
                <w:sz w:val="24"/>
                <w:szCs w:val="24"/>
              </w:rPr>
            </w:pPr>
          </w:p>
        </w:tc>
      </w:tr>
      <w:tr w:rsidR="00B319DB" w:rsidRPr="00536895" w14:paraId="144CF8D8" w14:textId="379848BF" w:rsidTr="00110DF8">
        <w:tc>
          <w:tcPr>
            <w:tcW w:w="715" w:type="dxa"/>
            <w:vAlign w:val="center"/>
          </w:tcPr>
          <w:p w14:paraId="1EE7D225"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3E75A17E" w14:textId="29F380CE"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88" w:name="dieu_53"/>
            <w:r w:rsidRPr="00110DF8">
              <w:rPr>
                <w:rFonts w:eastAsia="Times New Roman" w:cs="Times New Roman"/>
                <w:b/>
                <w:bCs/>
                <w:sz w:val="24"/>
                <w:szCs w:val="24"/>
              </w:rPr>
              <w:t>Điều 53. Xác định Tòa án có thẩm quyền giải quyết vụ án dân sự về yêu cầu bồi thường</w:t>
            </w:r>
            <w:bookmarkEnd w:id="188"/>
          </w:p>
          <w:p w14:paraId="41C146A0" w14:textId="299DFC49"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Tòa án nhân dân cấp huyện nơi cư trú, làm việc của người yêu cầu bồi thường hoặc nơi đặt trụ sở của bị đơn theo lựa chọn của người yêu cầu bồi thường là Tòa án có thẩm quyền xét xử sơ thẩm yêu cầu bồi thường trong trường hợp bị đơn là các cơ quan sau đây:</w:t>
            </w:r>
          </w:p>
          <w:p w14:paraId="2EBF388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Cơ quan quy định tại </w:t>
            </w:r>
            <w:bookmarkStart w:id="189" w:name="tc_83"/>
            <w:r w:rsidRPr="00110DF8">
              <w:rPr>
                <w:rFonts w:eastAsia="Times New Roman" w:cs="Times New Roman"/>
                <w:sz w:val="24"/>
                <w:szCs w:val="24"/>
              </w:rPr>
              <w:t>khoản 3 và khoản 4 Điều 33 của Luật này</w:t>
            </w:r>
            <w:bookmarkEnd w:id="189"/>
            <w:r w:rsidRPr="00110DF8">
              <w:rPr>
                <w:rFonts w:eastAsia="Times New Roman" w:cs="Times New Roman"/>
                <w:sz w:val="24"/>
                <w:szCs w:val="24"/>
              </w:rPr>
              <w:t>;</w:t>
            </w:r>
          </w:p>
          <w:p w14:paraId="78E842B2"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b) Cơ quan quy định tại các </w:t>
            </w:r>
            <w:bookmarkStart w:id="190" w:name="tc_84"/>
            <w:r w:rsidRPr="00110DF8">
              <w:rPr>
                <w:rFonts w:eastAsia="Times New Roman" w:cs="Times New Roman"/>
                <w:sz w:val="24"/>
                <w:szCs w:val="24"/>
              </w:rPr>
              <w:t>khoản 5, 6 và 7 Điều 33 của Luật này</w:t>
            </w:r>
            <w:bookmarkEnd w:id="190"/>
            <w:r w:rsidRPr="00110DF8">
              <w:rPr>
                <w:rFonts w:eastAsia="Times New Roman" w:cs="Times New Roman"/>
                <w:sz w:val="24"/>
                <w:szCs w:val="24"/>
              </w:rPr>
              <w:t> ở cấp huyện và cấp xã;</w:t>
            </w:r>
          </w:p>
          <w:p w14:paraId="0153949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Cơ quan tiến hành tố tụng cấp huyện, cơ quan thi hành án cấp huyện.</w:t>
            </w:r>
          </w:p>
          <w:p w14:paraId="5D3C69BA" w14:textId="43855F93"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Tòa án nhân dân cấp tỉnh nơi cư trú, làm việc của người yêu cầu bồi thường hoặc nơi đặt trụ sở của cơ quan trực tiếp quản lý người thi hành công vụ gây thiệt hại theo lựa chọn của người yêu cầu bồi thường là Tòa án có thẩm quyền xét xử sơ thẩm yêu cầu bồi thường, trừ trường hợp quy định tại khoản 1 Điều này.</w:t>
            </w:r>
          </w:p>
        </w:tc>
        <w:tc>
          <w:tcPr>
            <w:tcW w:w="7020" w:type="dxa"/>
          </w:tcPr>
          <w:p w14:paraId="71B0F1E3" w14:textId="58DB168F" w:rsidR="00B319DB" w:rsidRPr="00110DF8" w:rsidRDefault="00743E2A" w:rsidP="00B319DB">
            <w:pPr>
              <w:spacing w:before="120" w:after="120" w:line="320" w:lineRule="atLeast"/>
              <w:jc w:val="both"/>
              <w:rPr>
                <w:rFonts w:eastAsia="Times New Roman" w:cs="Times New Roman"/>
                <w:b/>
                <w:color w:val="1A1A1A"/>
                <w:sz w:val="24"/>
                <w:szCs w:val="24"/>
              </w:rPr>
            </w:pPr>
            <w:r w:rsidRPr="00110DF8">
              <w:rPr>
                <w:rFonts w:eastAsia="Times New Roman" w:cs="Times New Roman"/>
                <w:b/>
                <w:color w:val="1A1A1A"/>
                <w:sz w:val="24"/>
                <w:szCs w:val="24"/>
              </w:rPr>
              <w:lastRenderedPageBreak/>
              <w:t>2</w:t>
            </w:r>
            <w:r w:rsidR="00423EF7">
              <w:rPr>
                <w:rFonts w:eastAsia="Times New Roman" w:cs="Times New Roman"/>
                <w:b/>
                <w:color w:val="1A1A1A"/>
                <w:sz w:val="24"/>
                <w:szCs w:val="24"/>
              </w:rPr>
              <w:t>7</w:t>
            </w:r>
            <w:r w:rsidR="00B319DB" w:rsidRPr="00110DF8">
              <w:rPr>
                <w:rFonts w:eastAsia="Times New Roman" w:cs="Times New Roman"/>
                <w:b/>
                <w:color w:val="1A1A1A"/>
                <w:sz w:val="24"/>
                <w:szCs w:val="24"/>
              </w:rPr>
              <w:t>. Sửa đổi, bổ sung Điều 53 như sau:</w:t>
            </w:r>
          </w:p>
          <w:p w14:paraId="2C3C9231"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 xml:space="preserve">“Tòa án nhân dân </w:t>
            </w:r>
            <w:r w:rsidRPr="00110DF8">
              <w:rPr>
                <w:rFonts w:eastAsia="Times New Roman" w:cs="Times New Roman"/>
                <w:strike/>
                <w:color w:val="000000"/>
                <w:sz w:val="24"/>
                <w:szCs w:val="24"/>
              </w:rPr>
              <w:t>cấp huyện</w:t>
            </w:r>
            <w:r w:rsidRPr="00110DF8">
              <w:rPr>
                <w:rFonts w:eastAsia="Times New Roman" w:cs="Times New Roman"/>
                <w:color w:val="000000"/>
                <w:sz w:val="24"/>
                <w:szCs w:val="24"/>
              </w:rPr>
              <w:t> </w:t>
            </w:r>
            <w:r w:rsidRPr="00110DF8">
              <w:rPr>
                <w:rFonts w:eastAsia="Times New Roman" w:cs="Times New Roman"/>
                <w:i/>
                <w:color w:val="000000"/>
                <w:sz w:val="24"/>
                <w:szCs w:val="24"/>
              </w:rPr>
              <w:t>khu vực</w:t>
            </w:r>
            <w:r w:rsidRPr="00110DF8">
              <w:rPr>
                <w:rFonts w:eastAsia="Times New Roman" w:cs="Times New Roman"/>
                <w:color w:val="000000"/>
                <w:sz w:val="24"/>
                <w:szCs w:val="24"/>
                <w:vertAlign w:val="superscript"/>
              </w:rPr>
              <w:footnoteReference w:id="2"/>
            </w:r>
            <w:r w:rsidRPr="00110DF8">
              <w:rPr>
                <w:rFonts w:eastAsia="Times New Roman" w:cs="Times New Roman"/>
                <w:color w:val="000000"/>
                <w:sz w:val="24"/>
                <w:szCs w:val="24"/>
              </w:rPr>
              <w:t xml:space="preserve"> nơi cư trú, làm việc của người yêu cầu bồi thường hoặc nơi đặt trụ sở của </w:t>
            </w:r>
            <w:r w:rsidRPr="00110DF8">
              <w:rPr>
                <w:rFonts w:eastAsia="Times New Roman" w:cs="Times New Roman"/>
                <w:strike/>
                <w:color w:val="000000"/>
                <w:sz w:val="24"/>
                <w:szCs w:val="24"/>
              </w:rPr>
              <w:t>bị đơn</w:t>
            </w:r>
            <w:r w:rsidRPr="00110DF8">
              <w:rPr>
                <w:rFonts w:eastAsia="Times New Roman" w:cs="Times New Roman"/>
                <w:color w:val="000000"/>
                <w:sz w:val="24"/>
                <w:szCs w:val="24"/>
              </w:rPr>
              <w:t xml:space="preserve"> </w:t>
            </w:r>
            <w:r w:rsidRPr="00110DF8">
              <w:rPr>
                <w:rFonts w:eastAsia="Times New Roman" w:cs="Times New Roman"/>
                <w:i/>
                <w:color w:val="000000"/>
                <w:sz w:val="24"/>
                <w:szCs w:val="24"/>
              </w:rPr>
              <w:t>cơ quan trực tiếp quản lý người thi hành công vụ gây thiệt hại</w:t>
            </w:r>
            <w:r w:rsidRPr="00110DF8">
              <w:rPr>
                <w:rFonts w:eastAsia="Times New Roman" w:cs="Times New Roman"/>
                <w:color w:val="000000"/>
                <w:sz w:val="24"/>
                <w:szCs w:val="24"/>
              </w:rPr>
              <w:t xml:space="preserve"> theo lựa chọn của người yêu cầu bồi thường là Tòa án có thẩm quyền xét xử sơ thẩm yêu cầu bồi thường. </w:t>
            </w:r>
            <w:r w:rsidRPr="00110DF8">
              <w:rPr>
                <w:rFonts w:eastAsia="Times New Roman" w:cs="Times New Roman"/>
                <w:strike/>
                <w:color w:val="000000"/>
                <w:sz w:val="24"/>
                <w:szCs w:val="24"/>
              </w:rPr>
              <w:t>trong trường hợp bị đơn là các cơ quan sau đây:</w:t>
            </w:r>
          </w:p>
          <w:p w14:paraId="2AC13E0A" w14:textId="77777777" w:rsidR="00B319DB" w:rsidRPr="00110DF8" w:rsidRDefault="00B319DB" w:rsidP="00B319DB">
            <w:pPr>
              <w:shd w:val="clear" w:color="auto" w:fill="FFFFFF"/>
              <w:spacing w:before="120" w:after="120" w:line="320" w:lineRule="atLeast"/>
              <w:jc w:val="both"/>
              <w:rPr>
                <w:rFonts w:eastAsia="Times New Roman" w:cs="Times New Roman"/>
                <w:strike/>
                <w:color w:val="000000"/>
                <w:sz w:val="24"/>
                <w:szCs w:val="24"/>
              </w:rPr>
            </w:pPr>
            <w:r w:rsidRPr="00110DF8">
              <w:rPr>
                <w:rFonts w:eastAsia="Times New Roman" w:cs="Times New Roman"/>
                <w:strike/>
                <w:color w:val="000000"/>
                <w:sz w:val="24"/>
                <w:szCs w:val="24"/>
              </w:rPr>
              <w:t>a) Cơ quan quy định tại khoản 3 và khoản 4 Điều 33 của Luật này;</w:t>
            </w:r>
          </w:p>
          <w:p w14:paraId="5275D01C" w14:textId="77777777" w:rsidR="00B319DB" w:rsidRPr="00110DF8" w:rsidRDefault="00B319DB" w:rsidP="00B319DB">
            <w:pPr>
              <w:shd w:val="clear" w:color="auto" w:fill="FFFFFF"/>
              <w:spacing w:before="120" w:after="120" w:line="320" w:lineRule="atLeast"/>
              <w:jc w:val="both"/>
              <w:rPr>
                <w:rFonts w:eastAsia="Times New Roman" w:cs="Times New Roman"/>
                <w:strike/>
                <w:color w:val="000000"/>
                <w:sz w:val="24"/>
                <w:szCs w:val="24"/>
              </w:rPr>
            </w:pPr>
            <w:r w:rsidRPr="00110DF8">
              <w:rPr>
                <w:rFonts w:eastAsia="Times New Roman" w:cs="Times New Roman"/>
                <w:strike/>
                <w:color w:val="000000"/>
                <w:sz w:val="24"/>
                <w:szCs w:val="24"/>
              </w:rPr>
              <w:lastRenderedPageBreak/>
              <w:t>b) Cơ quan quy định tại các khoản 5, 6 và 7 Điều 33 của Luật này ở cấp huyện và cấp xã;</w:t>
            </w:r>
          </w:p>
          <w:p w14:paraId="0CBDB125" w14:textId="77777777" w:rsidR="00B319DB" w:rsidRPr="00110DF8" w:rsidRDefault="00B319DB" w:rsidP="00B319DB">
            <w:pPr>
              <w:shd w:val="clear" w:color="auto" w:fill="FFFFFF"/>
              <w:spacing w:before="120" w:after="120" w:line="320" w:lineRule="atLeast"/>
              <w:jc w:val="both"/>
              <w:rPr>
                <w:rFonts w:eastAsia="Times New Roman" w:cs="Times New Roman"/>
                <w:strike/>
                <w:color w:val="000000"/>
                <w:sz w:val="24"/>
                <w:szCs w:val="24"/>
              </w:rPr>
            </w:pPr>
            <w:r w:rsidRPr="00110DF8">
              <w:rPr>
                <w:rFonts w:eastAsia="Times New Roman" w:cs="Times New Roman"/>
                <w:strike/>
                <w:color w:val="000000"/>
                <w:sz w:val="24"/>
                <w:szCs w:val="24"/>
              </w:rPr>
              <w:t>c) Cơ quan tiến hành tố tụng cấp huyện khu vực, cơ quan thi hành án cấp huyện.</w:t>
            </w:r>
          </w:p>
          <w:p w14:paraId="41AFE766" w14:textId="511E547C" w:rsidR="00B319DB" w:rsidRPr="00110DF8" w:rsidRDefault="00B319DB" w:rsidP="00B319DB">
            <w:pPr>
              <w:shd w:val="clear" w:color="auto" w:fill="FFFFFF"/>
              <w:spacing w:before="120" w:after="120" w:line="320" w:lineRule="atLeast"/>
              <w:jc w:val="both"/>
              <w:rPr>
                <w:rFonts w:eastAsia="Times New Roman" w:cs="Times New Roman"/>
                <w:strike/>
                <w:color w:val="000000"/>
                <w:sz w:val="24"/>
                <w:szCs w:val="24"/>
              </w:rPr>
            </w:pPr>
            <w:r w:rsidRPr="00110DF8">
              <w:rPr>
                <w:rFonts w:eastAsia="Times New Roman" w:cs="Times New Roman"/>
                <w:strike/>
                <w:color w:val="000000"/>
                <w:sz w:val="24"/>
                <w:szCs w:val="24"/>
              </w:rPr>
              <w:t>2. Tòa án nhân dân cấp tỉnh nơi cư trú, làm việc của người yêu cầu bồi thường hoặc nơi đặt trụ sở của cơ quan trực tiếp quản lý người thi hành công vụ gây thiệt hại theo lựa chọn của người yêu cầu bồi thường là Tòa án có thẩm quyền xét xử sơ thẩm yêu cầu bồi thường, trừ trường hợp quy định tại khoản 1 Điều này.</w:t>
            </w:r>
            <w:r w:rsidR="00E10B1C">
              <w:rPr>
                <w:rFonts w:eastAsia="Times New Roman" w:cs="Times New Roman"/>
                <w:strike/>
                <w:color w:val="000000"/>
                <w:sz w:val="24"/>
                <w:szCs w:val="24"/>
              </w:rPr>
              <w:t>”</w:t>
            </w:r>
          </w:p>
        </w:tc>
      </w:tr>
      <w:tr w:rsidR="00B319DB" w:rsidRPr="00536895" w14:paraId="7869E6E4" w14:textId="6AEF3599" w:rsidTr="00110DF8">
        <w:tc>
          <w:tcPr>
            <w:tcW w:w="715" w:type="dxa"/>
            <w:vAlign w:val="center"/>
          </w:tcPr>
          <w:p w14:paraId="67F32034"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75274B65" w14:textId="1801949B"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91" w:name="dieu_54"/>
            <w:r w:rsidRPr="00110DF8">
              <w:rPr>
                <w:rFonts w:eastAsia="Times New Roman" w:cs="Times New Roman"/>
                <w:b/>
                <w:bCs/>
                <w:sz w:val="24"/>
                <w:szCs w:val="24"/>
              </w:rPr>
              <w:t>Điều 54. Thi hành bản án, quyết định của Tòa án về giải quyết yêu cầu bồi thường</w:t>
            </w:r>
            <w:bookmarkEnd w:id="191"/>
          </w:p>
          <w:p w14:paraId="7F846018"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Cơ quan trực tiếp quản lý người thi hành công vụ gây thiệt hại có trách nhiệm chi trả tiền bồi thường cho người yêu cầu bồi thường theo bản án, quyết định có hiệu lực pháp luật của Tòa án về giải quyết yêu cầu bồi thường.</w:t>
            </w:r>
          </w:p>
          <w:p w14:paraId="5D4F6D3E" w14:textId="01CB7BA3"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Cơ quan, tổ chức, người có liên quan phải thực hiện việc khôi phục quyền, lợi ích hợp pháp khác cho người bị thiệt hại theo bản án, quyết định có hiệu lực pháp luật của Tòa án về giải quyết yêu cầu bồi thường.</w:t>
            </w:r>
          </w:p>
        </w:tc>
        <w:tc>
          <w:tcPr>
            <w:tcW w:w="7020" w:type="dxa"/>
          </w:tcPr>
          <w:p w14:paraId="4B1ED1F8" w14:textId="77777777"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b/>
                <w:sz w:val="24"/>
                <w:szCs w:val="24"/>
              </w:rPr>
              <w:t>Giữ nguyên</w:t>
            </w:r>
          </w:p>
        </w:tc>
      </w:tr>
      <w:tr w:rsidR="00B319DB" w:rsidRPr="00536895" w14:paraId="5D1C366C" w14:textId="6269BF77" w:rsidTr="00110DF8">
        <w:tc>
          <w:tcPr>
            <w:tcW w:w="715" w:type="dxa"/>
            <w:vAlign w:val="center"/>
          </w:tcPr>
          <w:p w14:paraId="11CBA3D4"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3183A6F7" w14:textId="4E64B1A7" w:rsidR="00B319DB" w:rsidRPr="00110DF8" w:rsidRDefault="00B319DB" w:rsidP="00B319DB">
            <w:pPr>
              <w:shd w:val="clear" w:color="auto" w:fill="FFFFFF"/>
              <w:spacing w:before="120" w:after="120" w:line="320" w:lineRule="atLeast"/>
              <w:jc w:val="both"/>
              <w:rPr>
                <w:rFonts w:eastAsia="Times New Roman" w:cs="Times New Roman"/>
                <w:b/>
                <w:sz w:val="24"/>
                <w:szCs w:val="24"/>
              </w:rPr>
            </w:pPr>
            <w:r w:rsidRPr="00110DF8">
              <w:rPr>
                <w:rFonts w:eastAsia="Times New Roman" w:cs="Times New Roman"/>
                <w:b/>
                <w:sz w:val="24"/>
                <w:szCs w:val="24"/>
              </w:rPr>
              <w:t>Điều 55. Giải quyết yêu cầu bồi thường trong quá trình tố tụng hình sự, tố tụng hành chính tại Tòa án</w:t>
            </w:r>
          </w:p>
          <w:p w14:paraId="0384AD1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Việc giải quyết vụ án hình sự, vụ án hành chính có nội dung yêu cầu bồi thường được thực hiện theo quy định của pháp luật về tố tụng hình sự, tố tụng hành chính.</w:t>
            </w:r>
          </w:p>
          <w:p w14:paraId="13F16F6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Thời điểm chấp nhận yêu cầu bồi thường trong quá trình tố tụng hình sự, tố tụng hành chính là thời điểm Tòa án có thẩm quyền thụ lý yêu cầu bồi thường.</w:t>
            </w:r>
          </w:p>
          <w:p w14:paraId="304A80C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2. Việc xác định thiệt hại được bồi thường trong quá trình tố tụng hình sự, tố tụng hành chính được thực hiện theo quy định của Luật này sau khi Tòa án có thẩm quyền xác định hành vi trái pháp luật của người thi hành công vụ gây thiệt hại thuộc phạm vi trách nhiệm bồi thường của Nhà nước.</w:t>
            </w:r>
          </w:p>
          <w:p w14:paraId="353C2AE4"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Trường hợp giải quyết yêu cầu bồi thường trong quá trình tố tụng hình sự, tố tụng hành chính thì bản án, quyết định của Tòa án còn phải có các nội dung sau đây:</w:t>
            </w:r>
          </w:p>
          <w:p w14:paraId="60462E5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Hành vi gây thiệt hại thuộc phạm vi trách nhiệm bồi thường của Nhà nước;</w:t>
            </w:r>
          </w:p>
          <w:p w14:paraId="7F6BA9D2"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Thiệt hại, mức bồi thường, phục hồi danh dự (nếu có) và việc khôi phục quyền, lợi ích hợp pháp khác (nếu có);</w:t>
            </w:r>
          </w:p>
          <w:p w14:paraId="605ED9A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Cơ quan có trách nhiệm chi trả tiền bồi thường, thực hiện phục hồi danh dự (nếu có) và khôi phục quyền, lợi ích hợp pháp khác (nếu có).</w:t>
            </w:r>
          </w:p>
          <w:p w14:paraId="31D1630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Trường hợp người yêu cầu bồi thường không đồng ý với nội dung giải quyết bồi thường trong bản án, quyết định của Tòa án hoặc bản án, quyết định của Tòa án không có nội dung giải quyết bồi thường thì chỉ được tiếp tục thực hiện quyền yêu cầu bồi thường theo thủ tục tố tụng.</w:t>
            </w:r>
          </w:p>
          <w:p w14:paraId="23B804B9" w14:textId="7652CC3E"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Tòa án nhân dân tối cao hướng dẫn thi hành Điều này.</w:t>
            </w:r>
          </w:p>
        </w:tc>
        <w:tc>
          <w:tcPr>
            <w:tcW w:w="7020" w:type="dxa"/>
          </w:tcPr>
          <w:p w14:paraId="6599ECBF" w14:textId="77777777"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b/>
                <w:sz w:val="24"/>
                <w:szCs w:val="24"/>
              </w:rPr>
              <w:lastRenderedPageBreak/>
              <w:t>Giữ nguyên</w:t>
            </w:r>
          </w:p>
        </w:tc>
      </w:tr>
      <w:tr w:rsidR="00B319DB" w:rsidRPr="00536895" w14:paraId="30751CBE" w14:textId="5C138461" w:rsidTr="00110DF8">
        <w:tc>
          <w:tcPr>
            <w:tcW w:w="715" w:type="dxa"/>
            <w:vAlign w:val="center"/>
          </w:tcPr>
          <w:p w14:paraId="74A2605F" w14:textId="77777777" w:rsidR="00B319DB" w:rsidRPr="00110DF8" w:rsidRDefault="00B319DB" w:rsidP="00B319DB">
            <w:pPr>
              <w:ind w:left="360"/>
              <w:jc w:val="center"/>
              <w:rPr>
                <w:rFonts w:eastAsia="Calibri" w:cs="Times New Roman"/>
                <w:b/>
                <w:sz w:val="24"/>
                <w:szCs w:val="24"/>
              </w:rPr>
            </w:pPr>
          </w:p>
        </w:tc>
        <w:tc>
          <w:tcPr>
            <w:tcW w:w="7470" w:type="dxa"/>
          </w:tcPr>
          <w:p w14:paraId="14581BD1" w14:textId="7551EB8A"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92" w:name="muc_3"/>
            <w:r w:rsidRPr="00110DF8">
              <w:rPr>
                <w:rFonts w:eastAsia="Times New Roman" w:cs="Times New Roman"/>
                <w:b/>
                <w:bCs/>
                <w:sz w:val="24"/>
                <w:szCs w:val="24"/>
              </w:rPr>
              <w:t>Mục 3. PHỤC HỒI DANH DỰ</w:t>
            </w:r>
            <w:bookmarkEnd w:id="192"/>
          </w:p>
        </w:tc>
        <w:tc>
          <w:tcPr>
            <w:tcW w:w="7020" w:type="dxa"/>
          </w:tcPr>
          <w:p w14:paraId="132FEBC8" w14:textId="5196329A"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b/>
                <w:bCs/>
                <w:color w:val="000000"/>
                <w:sz w:val="24"/>
                <w:szCs w:val="24"/>
              </w:rPr>
              <w:t>Mục 3. PHỤC HỒI DANH DỰ</w:t>
            </w:r>
          </w:p>
        </w:tc>
      </w:tr>
      <w:tr w:rsidR="00B319DB" w:rsidRPr="00536895" w14:paraId="2D4B4039" w14:textId="3938755D" w:rsidTr="00110DF8">
        <w:tc>
          <w:tcPr>
            <w:tcW w:w="715" w:type="dxa"/>
            <w:vAlign w:val="center"/>
          </w:tcPr>
          <w:p w14:paraId="1E60C1AD"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7CE298F9" w14:textId="4CAA206A"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93" w:name="dieu_56"/>
            <w:r w:rsidRPr="00110DF8">
              <w:rPr>
                <w:rFonts w:eastAsia="Times New Roman" w:cs="Times New Roman"/>
                <w:b/>
                <w:bCs/>
                <w:sz w:val="24"/>
                <w:szCs w:val="24"/>
              </w:rPr>
              <w:t>Điều 56. Hình thức phục hồi danh dự</w:t>
            </w:r>
            <w:bookmarkEnd w:id="193"/>
          </w:p>
          <w:p w14:paraId="1C138EF5"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Việc phục hồi danh dự đối với người bị thiệt hại trong hoạt động tố tụng hình sự được thực hiện bằng các hình thức sau đây:</w:t>
            </w:r>
          </w:p>
          <w:p w14:paraId="35600DD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Trực tiếp xin lỗi và cải chính công khai tại nơi cư trú trong trường hợp người bị thiệt hại là cá nhân hoặc tại nơi đặt trụ sở trong trường hợp người bị thiệt hại là pháp nhân thương mại;</w:t>
            </w:r>
          </w:p>
          <w:p w14:paraId="40FEE95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Đăng báo xin lỗi và cải chính công khai.</w:t>
            </w:r>
          </w:p>
          <w:p w14:paraId="55DE1A18" w14:textId="79975BF3"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2. Việc phục hồi danh dự đối với cá nhân là người bị thiệt hại trong trường hợp bị buộc thôi việc trái pháp luật, bị áp dụng các biện pháp xử lý hành chính đưa vào trường giáo dưỡng, cơ sở giáo dục bắt buộc, cơ sở cai nghiện bắt buộc được thực hiện bằng hình thức đăng báo xin lỗi và cải chính công khai.</w:t>
            </w:r>
          </w:p>
        </w:tc>
        <w:tc>
          <w:tcPr>
            <w:tcW w:w="7020" w:type="dxa"/>
          </w:tcPr>
          <w:p w14:paraId="449BEFCC" w14:textId="77777777"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b/>
                <w:sz w:val="24"/>
                <w:szCs w:val="24"/>
              </w:rPr>
              <w:lastRenderedPageBreak/>
              <w:t>Giữ nguyên</w:t>
            </w:r>
          </w:p>
        </w:tc>
      </w:tr>
      <w:tr w:rsidR="00B319DB" w:rsidRPr="00536895" w14:paraId="2857EEBD" w14:textId="5270C48F" w:rsidTr="00110DF8">
        <w:tc>
          <w:tcPr>
            <w:tcW w:w="715" w:type="dxa"/>
            <w:vAlign w:val="center"/>
          </w:tcPr>
          <w:p w14:paraId="3AEB9FC0"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070AD550" w14:textId="75615807" w:rsidR="00B319DB" w:rsidRPr="00110DF8" w:rsidRDefault="00B319DB" w:rsidP="00B319DB">
            <w:pPr>
              <w:shd w:val="clear" w:color="auto" w:fill="FFFFFF"/>
              <w:spacing w:before="120" w:after="120" w:line="320" w:lineRule="atLeast"/>
              <w:jc w:val="both"/>
              <w:rPr>
                <w:rFonts w:eastAsia="Times New Roman" w:cs="Times New Roman"/>
                <w:b/>
                <w:sz w:val="24"/>
                <w:szCs w:val="24"/>
              </w:rPr>
            </w:pPr>
            <w:r w:rsidRPr="00110DF8">
              <w:rPr>
                <w:rFonts w:eastAsia="Times New Roman" w:cs="Times New Roman"/>
                <w:b/>
                <w:sz w:val="24"/>
                <w:szCs w:val="24"/>
              </w:rPr>
              <w:t>Điều 57. Chủ động phục hồi danh dự</w:t>
            </w:r>
          </w:p>
          <w:p w14:paraId="002DA1C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Trong thời hạn 15 ngày kể từ ngày có văn bản làm căn cứ yêu cầu bồi thường hoặc kể từ ngày có bản án, quyết định quy định tại </w:t>
            </w:r>
            <w:bookmarkStart w:id="194" w:name="tc_85"/>
            <w:r w:rsidRPr="00110DF8">
              <w:rPr>
                <w:rFonts w:eastAsia="Times New Roman" w:cs="Times New Roman"/>
                <w:sz w:val="24"/>
                <w:szCs w:val="24"/>
              </w:rPr>
              <w:t>Điều 55 của Luật này</w:t>
            </w:r>
            <w:bookmarkEnd w:id="194"/>
            <w:r w:rsidRPr="00110DF8">
              <w:rPr>
                <w:rFonts w:eastAsia="Times New Roman" w:cs="Times New Roman"/>
                <w:sz w:val="24"/>
                <w:szCs w:val="24"/>
              </w:rPr>
              <w:t> có hiệu lực pháp luật, cơ quan trực tiếp quản lý người thi hành công vụ gây thiệt hại có trách nhiệm thông báo bằng văn bản cho người bị thiệt hại về việc Nhà nước tổ chức thực hiện phục hồi danh dự.</w:t>
            </w:r>
          </w:p>
          <w:p w14:paraId="71A4C56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Trường hợp người bị thiệt hại đồng ý với nội dung trong thông báo thì cơ quan trực tiếp quản lý người thi hành công vụ gây thiệt hại thực hiện phục hồi danh dự theo quy định tại </w:t>
            </w:r>
            <w:bookmarkStart w:id="195" w:name="tc_86"/>
            <w:r w:rsidRPr="00110DF8">
              <w:rPr>
                <w:rFonts w:eastAsia="Times New Roman" w:cs="Times New Roman"/>
                <w:sz w:val="24"/>
                <w:szCs w:val="24"/>
              </w:rPr>
              <w:t>Điều 58 và Điều 59 của Luật này</w:t>
            </w:r>
            <w:bookmarkEnd w:id="195"/>
            <w:r w:rsidRPr="00110DF8">
              <w:rPr>
                <w:rFonts w:eastAsia="Times New Roman" w:cs="Times New Roman"/>
                <w:sz w:val="24"/>
                <w:szCs w:val="24"/>
              </w:rPr>
              <w:t>.</w:t>
            </w:r>
          </w:p>
          <w:p w14:paraId="5937014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Trường hợp người bị thiệt hại không đồng ý với nội dung trong thông báo thì có ý kiến đề nghị cụ thể về nội dung đó để cơ quan trực tiếp quản lý người thi hành công vụ gây thiệt hại có cơ sở thực hiện phục hồi danh dự.</w:t>
            </w:r>
          </w:p>
          <w:p w14:paraId="2E37D8E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Trường hợp người bị thiệt hại đề nghị chưa thực hiện phục hồi danh dự thì việc phục hồi danh dự được thực hiện khi người bị thiệt hại có yêu cầu bằng văn bản.</w:t>
            </w:r>
          </w:p>
          <w:p w14:paraId="2F880768"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Trường hợp người bị thiệt hại từ chối quyền được phục hồi danh dự theo quy định của Luật này thì không còn quyền yêu cầu phục hồi danh dự. Việc từ chối phải thể hiện bằng văn bản; trường hợp người bị thiệt hại từ chối quyền được phục hồi danh dự bằng lời nói thì cơ quan trực tiếp quản lý người thi hành công vụ gây thiệt hại lập biên bản, trong đó ghi rõ việc từ chối quyền được phục hồi danh dự của người bị thiệt hại. Biên bản phải có chữ ký hoặc điểm chỉ của người bị thiệt hại.</w:t>
            </w:r>
          </w:p>
          <w:p w14:paraId="1090E83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196" w:name="khoan_6_57"/>
            <w:r w:rsidRPr="00110DF8">
              <w:rPr>
                <w:rFonts w:eastAsia="Times New Roman" w:cs="Times New Roman"/>
                <w:sz w:val="24"/>
                <w:szCs w:val="24"/>
              </w:rPr>
              <w:lastRenderedPageBreak/>
              <w:t>6. Trường hợp người bị thiệt hại chết thì cơ quan trực tiếp quản lý người thi hành công vụ gây thiệt hại thực hiện việc đăng báo xin lỗi và cải chính công khai theo quy định tại</w:t>
            </w:r>
            <w:bookmarkEnd w:id="196"/>
            <w:r w:rsidRPr="00110DF8">
              <w:rPr>
                <w:rFonts w:eastAsia="Times New Roman" w:cs="Times New Roman"/>
                <w:sz w:val="24"/>
                <w:szCs w:val="24"/>
              </w:rPr>
              <w:t> </w:t>
            </w:r>
            <w:bookmarkStart w:id="197" w:name="tc_87"/>
            <w:r w:rsidRPr="00110DF8">
              <w:rPr>
                <w:rFonts w:eastAsia="Times New Roman" w:cs="Times New Roman"/>
                <w:sz w:val="24"/>
                <w:szCs w:val="24"/>
              </w:rPr>
              <w:t>Điều 59 của Luật này</w:t>
            </w:r>
            <w:bookmarkEnd w:id="197"/>
            <w:r w:rsidRPr="00110DF8">
              <w:rPr>
                <w:rFonts w:eastAsia="Times New Roman" w:cs="Times New Roman"/>
                <w:sz w:val="24"/>
                <w:szCs w:val="24"/>
              </w:rPr>
              <w:t>.</w:t>
            </w:r>
          </w:p>
          <w:p w14:paraId="00A7F59D" w14:textId="6DF0C8B3"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7. Chính phủ quy định chi tiết Điều này.</w:t>
            </w:r>
          </w:p>
        </w:tc>
        <w:tc>
          <w:tcPr>
            <w:tcW w:w="7020" w:type="dxa"/>
          </w:tcPr>
          <w:p w14:paraId="468646D3" w14:textId="77777777"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b/>
                <w:sz w:val="24"/>
                <w:szCs w:val="24"/>
              </w:rPr>
              <w:lastRenderedPageBreak/>
              <w:t>Giữ nguyên</w:t>
            </w:r>
          </w:p>
        </w:tc>
      </w:tr>
      <w:tr w:rsidR="00B319DB" w:rsidRPr="00536895" w14:paraId="4F2B2FA2" w14:textId="43CB8D0A" w:rsidTr="00110DF8">
        <w:tc>
          <w:tcPr>
            <w:tcW w:w="715" w:type="dxa"/>
            <w:vAlign w:val="center"/>
          </w:tcPr>
          <w:p w14:paraId="506E7EAF"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4D7B8F12" w14:textId="3AB49E27" w:rsidR="00B319DB" w:rsidRPr="00110DF8" w:rsidRDefault="00B319DB" w:rsidP="00B319DB">
            <w:pPr>
              <w:shd w:val="clear" w:color="auto" w:fill="FFFFFF"/>
              <w:spacing w:before="120" w:after="120" w:line="320" w:lineRule="atLeast"/>
              <w:jc w:val="both"/>
              <w:rPr>
                <w:rFonts w:eastAsia="Times New Roman" w:cs="Times New Roman"/>
                <w:b/>
                <w:sz w:val="24"/>
                <w:szCs w:val="24"/>
              </w:rPr>
            </w:pPr>
            <w:r w:rsidRPr="00110DF8">
              <w:rPr>
                <w:rFonts w:eastAsia="Times New Roman" w:cs="Times New Roman"/>
                <w:b/>
                <w:sz w:val="24"/>
                <w:szCs w:val="24"/>
              </w:rPr>
              <w:t>Điều 58. Trực tiếp xin lỗi và cải chính công khai</w:t>
            </w:r>
          </w:p>
          <w:p w14:paraId="00B0EBA4"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Việc tổ chức trực tiếp xin lỗi và cải chính công khai quy định tại </w:t>
            </w:r>
            <w:bookmarkStart w:id="198" w:name="tc_88"/>
            <w:r w:rsidRPr="00110DF8">
              <w:rPr>
                <w:rFonts w:eastAsia="Times New Roman" w:cs="Times New Roman"/>
                <w:sz w:val="24"/>
                <w:szCs w:val="24"/>
              </w:rPr>
              <w:t>điểm a khoản 1 Điều 56 của Luật này</w:t>
            </w:r>
            <w:bookmarkEnd w:id="198"/>
            <w:r w:rsidRPr="00110DF8">
              <w:rPr>
                <w:rFonts w:eastAsia="Times New Roman" w:cs="Times New Roman"/>
                <w:sz w:val="24"/>
                <w:szCs w:val="24"/>
              </w:rPr>
              <w:t> được thực hiện như sau:</w:t>
            </w:r>
          </w:p>
          <w:p w14:paraId="1E4CA72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Trong thời hạn 15 ngày kể từ ngày nhận được văn bản đồng ý hoặc yêu cầu của người bị thiệt hại về việc phục hồi danh dự quy định tại </w:t>
            </w:r>
            <w:bookmarkStart w:id="199" w:name="tc_89"/>
            <w:r w:rsidRPr="00110DF8">
              <w:rPr>
                <w:rFonts w:eastAsia="Times New Roman" w:cs="Times New Roman"/>
                <w:sz w:val="24"/>
                <w:szCs w:val="24"/>
              </w:rPr>
              <w:t>Điều 41</w:t>
            </w:r>
            <w:bookmarkEnd w:id="199"/>
            <w:r w:rsidRPr="00110DF8">
              <w:rPr>
                <w:rFonts w:eastAsia="Times New Roman" w:cs="Times New Roman"/>
                <w:sz w:val="24"/>
                <w:szCs w:val="24"/>
              </w:rPr>
              <w:t> hoặc </w:t>
            </w:r>
            <w:bookmarkStart w:id="200" w:name="tc_90"/>
            <w:r w:rsidRPr="00110DF8">
              <w:rPr>
                <w:rFonts w:eastAsia="Times New Roman" w:cs="Times New Roman"/>
                <w:sz w:val="24"/>
                <w:szCs w:val="24"/>
              </w:rPr>
              <w:t>Điều 57 của Luật này</w:t>
            </w:r>
            <w:bookmarkEnd w:id="200"/>
            <w:r w:rsidRPr="00110DF8">
              <w:rPr>
                <w:rFonts w:eastAsia="Times New Roman" w:cs="Times New Roman"/>
                <w:sz w:val="24"/>
                <w:szCs w:val="24"/>
              </w:rPr>
              <w:t>, Thủ trưởng cơ quan trực tiếp quản lý người thi hành công vụ gây thiệt hại có trách nhiệm tổ chức trực tiếp xin lỗi và cải chính công khai;</w:t>
            </w:r>
          </w:p>
          <w:p w14:paraId="7DB656D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Thành phần tham gia buổi trực tiếp xin lỗi và cải chính công khai bao gồm đại diện lãnh đạo các cơ quan tiến hành tố tụng, cơ quan, tổ chức, cá nhân khác có liên quan.</w:t>
            </w:r>
          </w:p>
          <w:p w14:paraId="0823591B" w14:textId="2DF38B02"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Chính phủ quy định chi tiết Điều này.</w:t>
            </w:r>
          </w:p>
        </w:tc>
        <w:tc>
          <w:tcPr>
            <w:tcW w:w="7020" w:type="dxa"/>
          </w:tcPr>
          <w:p w14:paraId="4F1E0ED0" w14:textId="77777777"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b/>
                <w:sz w:val="24"/>
                <w:szCs w:val="24"/>
              </w:rPr>
              <w:t>Giữ nguyên</w:t>
            </w:r>
          </w:p>
        </w:tc>
      </w:tr>
      <w:tr w:rsidR="00B319DB" w:rsidRPr="00536895" w14:paraId="47102F63" w14:textId="443F8B99" w:rsidTr="00110DF8">
        <w:tc>
          <w:tcPr>
            <w:tcW w:w="715" w:type="dxa"/>
            <w:vAlign w:val="center"/>
          </w:tcPr>
          <w:p w14:paraId="46CF2D2C"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228AA7AA" w14:textId="7935064A" w:rsidR="00B319DB" w:rsidRPr="00110DF8" w:rsidRDefault="00B319DB" w:rsidP="00B319DB">
            <w:pPr>
              <w:shd w:val="clear" w:color="auto" w:fill="FFFFFF"/>
              <w:spacing w:before="120" w:after="120" w:line="320" w:lineRule="atLeast"/>
              <w:jc w:val="both"/>
              <w:rPr>
                <w:rFonts w:eastAsia="Times New Roman" w:cs="Times New Roman"/>
                <w:b/>
                <w:sz w:val="24"/>
                <w:szCs w:val="24"/>
              </w:rPr>
            </w:pPr>
            <w:r w:rsidRPr="00110DF8">
              <w:rPr>
                <w:rFonts w:eastAsia="Times New Roman" w:cs="Times New Roman"/>
                <w:b/>
                <w:sz w:val="24"/>
                <w:szCs w:val="24"/>
              </w:rPr>
              <w:t>Điều 59. Đăng báo xin lỗi và cải chính công khai</w:t>
            </w:r>
          </w:p>
          <w:p w14:paraId="73CED35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Việc đăng báo xin lỗi và cải chính công khai quy định tại </w:t>
            </w:r>
            <w:bookmarkStart w:id="201" w:name="tc_91"/>
            <w:r w:rsidRPr="00110DF8">
              <w:rPr>
                <w:rFonts w:eastAsia="Times New Roman" w:cs="Times New Roman"/>
                <w:sz w:val="24"/>
                <w:szCs w:val="24"/>
              </w:rPr>
              <w:t>điểm b khoản 1 và khoản 2 Điều 56 của Luật này</w:t>
            </w:r>
            <w:bookmarkEnd w:id="201"/>
            <w:r w:rsidRPr="00110DF8">
              <w:rPr>
                <w:rFonts w:eastAsia="Times New Roman" w:cs="Times New Roman"/>
                <w:sz w:val="24"/>
                <w:szCs w:val="24"/>
              </w:rPr>
              <w:t> được thực hiện như sau:</w:t>
            </w:r>
          </w:p>
          <w:p w14:paraId="608F446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Trong thời hạn 15 ngày kể từ ngày nhận được văn bản đồng ý hoặc yêu cầu của người bị thiệt hại về việc phục hồi danh dự quy định tại </w:t>
            </w:r>
            <w:bookmarkStart w:id="202" w:name="tc_92"/>
            <w:r w:rsidRPr="00110DF8">
              <w:rPr>
                <w:rFonts w:eastAsia="Times New Roman" w:cs="Times New Roman"/>
                <w:sz w:val="24"/>
                <w:szCs w:val="24"/>
              </w:rPr>
              <w:t>Điều 41</w:t>
            </w:r>
            <w:bookmarkEnd w:id="202"/>
            <w:r w:rsidRPr="00110DF8">
              <w:rPr>
                <w:rFonts w:eastAsia="Times New Roman" w:cs="Times New Roman"/>
                <w:sz w:val="24"/>
                <w:szCs w:val="24"/>
              </w:rPr>
              <w:t> hoặc </w:t>
            </w:r>
            <w:bookmarkStart w:id="203" w:name="tc_93"/>
            <w:r w:rsidRPr="00110DF8">
              <w:rPr>
                <w:rFonts w:eastAsia="Times New Roman" w:cs="Times New Roman"/>
                <w:sz w:val="24"/>
                <w:szCs w:val="24"/>
              </w:rPr>
              <w:t>Điều 57 của Luật này</w:t>
            </w:r>
            <w:bookmarkEnd w:id="203"/>
            <w:r w:rsidRPr="00110DF8">
              <w:rPr>
                <w:rFonts w:eastAsia="Times New Roman" w:cs="Times New Roman"/>
                <w:sz w:val="24"/>
                <w:szCs w:val="24"/>
              </w:rPr>
              <w:t xml:space="preserve">, cơ quan trực tiếp quản lý người thi hành công vụ gây thiệt hại ở trung ương có trách nhiệm đăng báo xin lỗi và cải chính công khai trên 01 tờ báo trung ương và 01 tờ báo địa phương nơi người bị thiệt hại cư trú trong trường hợp người bị thiệt hại là cá nhân hoặc nơi đặt trụ sở trong trường hợp người bị thiệt hại là pháp nhân thương mại trong 03 </w:t>
            </w:r>
            <w:r w:rsidRPr="00110DF8">
              <w:rPr>
                <w:rFonts w:eastAsia="Times New Roman" w:cs="Times New Roman"/>
                <w:sz w:val="24"/>
                <w:szCs w:val="24"/>
              </w:rPr>
              <w:lastRenderedPageBreak/>
              <w:t>số liên tiếp; đăng tải nội dung xin lỗi và cải chính công khai trên Cổng thông tin điện tử (nếu có) của cơ quan trực tiếp quản lý người thi hành công vụ gây thiệt hại;</w:t>
            </w:r>
          </w:p>
          <w:p w14:paraId="7340882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Trong thời hạn 15 ngày kể từ ngày nhận được văn bản đồng ý hoặc yêu cầu của người bị thiệt hại về việc phục hồi danh dự quy định tại </w:t>
            </w:r>
            <w:bookmarkStart w:id="204" w:name="tc_94"/>
            <w:r w:rsidRPr="00110DF8">
              <w:rPr>
                <w:rFonts w:eastAsia="Times New Roman" w:cs="Times New Roman"/>
                <w:sz w:val="24"/>
                <w:szCs w:val="24"/>
              </w:rPr>
              <w:t>Điều 41</w:t>
            </w:r>
            <w:bookmarkEnd w:id="204"/>
            <w:r w:rsidRPr="00110DF8">
              <w:rPr>
                <w:rFonts w:eastAsia="Times New Roman" w:cs="Times New Roman"/>
                <w:sz w:val="24"/>
                <w:szCs w:val="24"/>
              </w:rPr>
              <w:t> hoặc </w:t>
            </w:r>
            <w:bookmarkStart w:id="205" w:name="tc_95"/>
            <w:r w:rsidRPr="00110DF8">
              <w:rPr>
                <w:rFonts w:eastAsia="Times New Roman" w:cs="Times New Roman"/>
                <w:sz w:val="24"/>
                <w:szCs w:val="24"/>
              </w:rPr>
              <w:t>Điều 57 của Luật này</w:t>
            </w:r>
            <w:bookmarkEnd w:id="205"/>
            <w:r w:rsidRPr="00110DF8">
              <w:rPr>
                <w:rFonts w:eastAsia="Times New Roman" w:cs="Times New Roman"/>
                <w:sz w:val="24"/>
                <w:szCs w:val="24"/>
              </w:rPr>
              <w:t>, cơ quan trực tiếp quản lý người thi hành công vụ gây thiệt hại ở địa phương có trách nhiệm đăng báo xin lỗi và cải chính công khai trên 01 tờ báo cấp tỉnh tại địa phương nơi người bị thiệt hại cư trú trong trường hợp người bị thiệt hại là cá nhân hoặc nơi đặt trụ sở trong trường hợp người bị thiệt hại là pháp nhân thương mại trong 03 số liên tiếp; đăng tải nội dung xin lỗi và cải chính công khai trên Cổng thông tin điện tử (nếu có) của cơ quan trực tiếp quản lý người thi hành công vụ gây thiệt hại;</w:t>
            </w:r>
          </w:p>
          <w:p w14:paraId="0DB4EEE2"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Ngay sau khi đăng báo xin lỗi và cải chính công khai, cơ quan trực tiếp quản lý người thi hành công vụ gây thiệt hại có trách nhiệm gửi tờ báo đó tới người bị thiệt hại và Ủy ban nhân dân cấp xã nơi người bị thiệt hại cư trú trong trường hợp người bị thiệt hại là cá nhân hoặc nơi đặt trụ sở trong trường hợp người bị thiệt hại là pháp nhân thương mại để niêm yết công khai tại trụ sở.</w:t>
            </w:r>
          </w:p>
          <w:p w14:paraId="4C5B95D1" w14:textId="78FA2221"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Chính phủ quy định chi tiết Điều này.</w:t>
            </w:r>
          </w:p>
        </w:tc>
        <w:tc>
          <w:tcPr>
            <w:tcW w:w="7020" w:type="dxa"/>
          </w:tcPr>
          <w:p w14:paraId="708F5DD9" w14:textId="77777777"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b/>
                <w:sz w:val="24"/>
                <w:szCs w:val="24"/>
              </w:rPr>
              <w:lastRenderedPageBreak/>
              <w:t>Giữ nguyên</w:t>
            </w:r>
          </w:p>
        </w:tc>
      </w:tr>
      <w:tr w:rsidR="00B319DB" w:rsidRPr="00536895" w14:paraId="51BF2855" w14:textId="78D389CE" w:rsidTr="00110DF8">
        <w:tc>
          <w:tcPr>
            <w:tcW w:w="715" w:type="dxa"/>
            <w:vAlign w:val="center"/>
          </w:tcPr>
          <w:p w14:paraId="239443C7" w14:textId="77777777" w:rsidR="00B319DB" w:rsidRPr="00110DF8" w:rsidRDefault="00B319DB" w:rsidP="00B319DB">
            <w:pPr>
              <w:ind w:left="360"/>
              <w:jc w:val="center"/>
              <w:rPr>
                <w:rFonts w:eastAsia="Calibri" w:cs="Times New Roman"/>
                <w:b/>
                <w:sz w:val="24"/>
                <w:szCs w:val="24"/>
              </w:rPr>
            </w:pPr>
          </w:p>
        </w:tc>
        <w:tc>
          <w:tcPr>
            <w:tcW w:w="7470" w:type="dxa"/>
          </w:tcPr>
          <w:p w14:paraId="1330B0D4" w14:textId="77777777" w:rsidR="00B319DB" w:rsidRPr="00110DF8" w:rsidRDefault="00B319DB" w:rsidP="00B319DB">
            <w:pPr>
              <w:shd w:val="clear" w:color="auto" w:fill="FFFFFF"/>
              <w:spacing w:before="120" w:after="120" w:line="320" w:lineRule="atLeast"/>
              <w:jc w:val="center"/>
              <w:rPr>
                <w:rFonts w:eastAsia="Times New Roman" w:cs="Times New Roman"/>
                <w:b/>
                <w:sz w:val="24"/>
                <w:szCs w:val="24"/>
              </w:rPr>
            </w:pPr>
            <w:r w:rsidRPr="00110DF8">
              <w:rPr>
                <w:rFonts w:eastAsia="Times New Roman" w:cs="Times New Roman"/>
                <w:b/>
                <w:sz w:val="24"/>
                <w:szCs w:val="24"/>
              </w:rPr>
              <w:t>Chương VI</w:t>
            </w:r>
          </w:p>
          <w:p w14:paraId="09F8DCEC" w14:textId="4DFC6F16" w:rsidR="00B319DB" w:rsidRPr="00110DF8" w:rsidRDefault="00B319DB" w:rsidP="00B319DB">
            <w:pPr>
              <w:shd w:val="clear" w:color="auto" w:fill="FFFFFF"/>
              <w:spacing w:before="120" w:after="120" w:line="320" w:lineRule="atLeast"/>
              <w:jc w:val="center"/>
              <w:rPr>
                <w:rFonts w:eastAsia="Times New Roman" w:cs="Times New Roman"/>
                <w:sz w:val="24"/>
                <w:szCs w:val="24"/>
              </w:rPr>
            </w:pPr>
            <w:r w:rsidRPr="00110DF8">
              <w:rPr>
                <w:rFonts w:eastAsia="Times New Roman" w:cs="Times New Roman"/>
                <w:b/>
                <w:sz w:val="24"/>
                <w:szCs w:val="24"/>
              </w:rPr>
              <w:t>KINH PHÍ BỒI THƯỜNG VÀ THỦ TỤC CHI TRẢ</w:t>
            </w:r>
          </w:p>
        </w:tc>
        <w:tc>
          <w:tcPr>
            <w:tcW w:w="7020" w:type="dxa"/>
          </w:tcPr>
          <w:p w14:paraId="23D287C7" w14:textId="77777777" w:rsidR="00B319DB" w:rsidRPr="00110DF8" w:rsidRDefault="00B319DB" w:rsidP="00B319DB">
            <w:pPr>
              <w:spacing w:before="120" w:after="120" w:line="320" w:lineRule="atLeast"/>
              <w:jc w:val="center"/>
              <w:rPr>
                <w:rFonts w:eastAsia="Calibri" w:cs="Times New Roman"/>
                <w:b/>
                <w:sz w:val="24"/>
                <w:szCs w:val="24"/>
              </w:rPr>
            </w:pPr>
            <w:r w:rsidRPr="00110DF8">
              <w:rPr>
                <w:rFonts w:eastAsia="Calibri" w:cs="Times New Roman"/>
                <w:b/>
                <w:sz w:val="24"/>
                <w:szCs w:val="24"/>
              </w:rPr>
              <w:t>Chương VI</w:t>
            </w:r>
          </w:p>
          <w:p w14:paraId="2B4002FB" w14:textId="5EAF9663" w:rsidR="00B319DB" w:rsidRPr="00110DF8" w:rsidRDefault="00B319DB" w:rsidP="00B319DB">
            <w:pPr>
              <w:spacing w:before="120" w:after="120" w:line="320" w:lineRule="atLeast"/>
              <w:jc w:val="center"/>
              <w:rPr>
                <w:rFonts w:eastAsia="Calibri" w:cs="Times New Roman"/>
                <w:b/>
                <w:sz w:val="24"/>
                <w:szCs w:val="24"/>
              </w:rPr>
            </w:pPr>
            <w:r w:rsidRPr="00110DF8">
              <w:rPr>
                <w:rFonts w:eastAsia="Calibri" w:cs="Times New Roman"/>
                <w:b/>
                <w:sz w:val="24"/>
                <w:szCs w:val="24"/>
              </w:rPr>
              <w:t>KINH PHÍ BỒI THƯỜNG VÀ THỦ TỤC CHI TRẢ</w:t>
            </w:r>
          </w:p>
        </w:tc>
      </w:tr>
      <w:tr w:rsidR="00B319DB" w:rsidRPr="00536895" w14:paraId="1B8A5B89" w14:textId="3A7CD19C" w:rsidTr="00110DF8">
        <w:tc>
          <w:tcPr>
            <w:tcW w:w="715" w:type="dxa"/>
            <w:vAlign w:val="center"/>
          </w:tcPr>
          <w:p w14:paraId="52F6D5FC"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414A2D88" w14:textId="670474B3"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06" w:name="dieu_60"/>
            <w:r w:rsidRPr="00110DF8">
              <w:rPr>
                <w:rFonts w:eastAsia="Times New Roman" w:cs="Times New Roman"/>
                <w:b/>
                <w:bCs/>
                <w:sz w:val="24"/>
                <w:szCs w:val="24"/>
              </w:rPr>
              <w:t>Điều 60. Kinh phí bồi thường</w:t>
            </w:r>
            <w:bookmarkEnd w:id="206"/>
          </w:p>
          <w:p w14:paraId="55C1995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Nhà nước có trách nhiệm bố trí một khoản kinh phí trong ngân sách nhà nước để thực hiện trách nhiệm bồi thường của Nhà nước. Kinh phí bồi thường bao gồm:</w:t>
            </w:r>
          </w:p>
          <w:p w14:paraId="7F247DC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Tiền chi trả cho người bị thiệt hại;</w:t>
            </w:r>
          </w:p>
          <w:p w14:paraId="35F995E8"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b) Chi phí cho việc định giá tài sản, giám định thiệt hại.</w:t>
            </w:r>
          </w:p>
          <w:p w14:paraId="42F8A6B2"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Trường hợp cơ quan giải quyết bồi thường được bảo đảm kinh phí hoạt động từ ngân sách trung ương thì kinh phí bồi thường được bảo đảm từ ngân sách trung ương.</w:t>
            </w:r>
          </w:p>
          <w:p w14:paraId="581FC418"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07" w:name="khoan_3_60"/>
            <w:r w:rsidRPr="00110DF8">
              <w:rPr>
                <w:rFonts w:eastAsia="Times New Roman" w:cs="Times New Roman"/>
                <w:sz w:val="24"/>
                <w:szCs w:val="24"/>
              </w:rPr>
              <w:t>3. Trường hợp cơ quan giải quyết bồi thường được bảo đảm kinh phí hoạt động từ ngân sách địa phương thì kinh phí bồi thường được bảo đảm từ ngân sách cấp tỉnh.</w:t>
            </w:r>
            <w:bookmarkEnd w:id="207"/>
          </w:p>
          <w:p w14:paraId="55B2A6D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Bộ Tài chính, Sở Tài chính có trách nhiệm cấp phát kịp thời và đầy đủ kinh phí bồi thường.</w:t>
            </w:r>
          </w:p>
          <w:p w14:paraId="41B80D1B" w14:textId="77777777" w:rsidR="00B319DB" w:rsidRPr="00110DF8" w:rsidRDefault="00B319DB" w:rsidP="00B319DB">
            <w:pPr>
              <w:spacing w:before="120" w:after="120" w:line="320" w:lineRule="atLeast"/>
              <w:jc w:val="both"/>
              <w:rPr>
                <w:rFonts w:eastAsia="Calibri" w:cs="Times New Roman"/>
                <w:b/>
                <w:sz w:val="24"/>
                <w:szCs w:val="24"/>
              </w:rPr>
            </w:pPr>
          </w:p>
        </w:tc>
        <w:tc>
          <w:tcPr>
            <w:tcW w:w="7020" w:type="dxa"/>
          </w:tcPr>
          <w:p w14:paraId="4CDB8DB7" w14:textId="7F02D328" w:rsidR="00B319DB" w:rsidRPr="00110DF8" w:rsidRDefault="00423EF7" w:rsidP="00B319DB">
            <w:pPr>
              <w:spacing w:before="120" w:after="120" w:line="320" w:lineRule="atLeast"/>
              <w:jc w:val="both"/>
              <w:rPr>
                <w:rFonts w:eastAsia="Calibri" w:cs="Times New Roman"/>
                <w:b/>
                <w:color w:val="000000"/>
                <w:sz w:val="24"/>
                <w:szCs w:val="24"/>
                <w:shd w:val="clear" w:color="auto" w:fill="FFFFFF"/>
                <w:lang w:eastAsia="zh-CN"/>
              </w:rPr>
            </w:pPr>
            <w:r>
              <w:rPr>
                <w:rFonts w:eastAsia="Calibri" w:cs="Times New Roman"/>
                <w:b/>
                <w:color w:val="000000"/>
                <w:sz w:val="24"/>
                <w:szCs w:val="24"/>
                <w:shd w:val="clear" w:color="auto" w:fill="FFFFFF"/>
                <w:lang w:eastAsia="zh-CN"/>
              </w:rPr>
              <w:lastRenderedPageBreak/>
              <w:t>28</w:t>
            </w:r>
            <w:r w:rsidR="00B319DB" w:rsidRPr="00110DF8">
              <w:rPr>
                <w:rFonts w:eastAsia="Calibri" w:cs="Times New Roman"/>
                <w:b/>
                <w:i/>
                <w:color w:val="000000"/>
                <w:sz w:val="24"/>
                <w:szCs w:val="24"/>
                <w:shd w:val="clear" w:color="auto" w:fill="FFFFFF"/>
                <w:lang w:eastAsia="zh-CN"/>
              </w:rPr>
              <w:t xml:space="preserve">. </w:t>
            </w:r>
            <w:r w:rsidR="00B319DB" w:rsidRPr="00110DF8">
              <w:rPr>
                <w:rFonts w:eastAsia="Calibri" w:cs="Times New Roman"/>
                <w:b/>
                <w:color w:val="000000"/>
                <w:sz w:val="24"/>
                <w:szCs w:val="24"/>
                <w:shd w:val="clear" w:color="auto" w:fill="FFFFFF"/>
                <w:lang w:eastAsia="zh-CN"/>
              </w:rPr>
              <w:t>Sửa đổi, bổ sung Điều 60 như sau:</w:t>
            </w:r>
          </w:p>
          <w:p w14:paraId="1DD87535" w14:textId="0379451E" w:rsidR="00B319DB" w:rsidRPr="0060682E" w:rsidRDefault="00B319DB" w:rsidP="00B319DB">
            <w:pPr>
              <w:shd w:val="clear" w:color="auto" w:fill="FFFFFF"/>
              <w:spacing w:before="120" w:after="120" w:line="320" w:lineRule="atLeast"/>
              <w:jc w:val="both"/>
              <w:rPr>
                <w:rFonts w:eastAsia="Times New Roman" w:cs="Times New Roman"/>
                <w:color w:val="000000"/>
                <w:sz w:val="24"/>
                <w:szCs w:val="24"/>
              </w:rPr>
            </w:pPr>
            <w:r w:rsidRPr="0060682E">
              <w:rPr>
                <w:rFonts w:eastAsia="Times New Roman" w:cs="Times New Roman"/>
                <w:b/>
                <w:bCs/>
                <w:color w:val="000000"/>
                <w:sz w:val="24"/>
                <w:szCs w:val="24"/>
              </w:rPr>
              <w:t xml:space="preserve">“Điều 60. Kinh phí </w:t>
            </w:r>
            <w:r w:rsidR="00A91C41" w:rsidRPr="0060682E">
              <w:rPr>
                <w:rFonts w:eastAsia="Times New Roman" w:cs="Times New Roman"/>
                <w:b/>
                <w:bCs/>
                <w:i/>
                <w:color w:val="000000"/>
                <w:sz w:val="24"/>
                <w:szCs w:val="24"/>
              </w:rPr>
              <w:t>thực hiện</w:t>
            </w:r>
            <w:r w:rsidR="00A91C41" w:rsidRPr="0060682E">
              <w:rPr>
                <w:rFonts w:eastAsia="Times New Roman" w:cs="Times New Roman"/>
                <w:b/>
                <w:bCs/>
                <w:color w:val="000000"/>
                <w:sz w:val="24"/>
                <w:szCs w:val="24"/>
              </w:rPr>
              <w:t xml:space="preserve"> </w:t>
            </w:r>
            <w:r w:rsidR="00A91C41" w:rsidRPr="0060682E">
              <w:rPr>
                <w:rFonts w:eastAsia="Times New Roman" w:cs="Times New Roman"/>
                <w:b/>
                <w:bCs/>
                <w:i/>
                <w:color w:val="000000"/>
                <w:sz w:val="24"/>
                <w:szCs w:val="24"/>
              </w:rPr>
              <w:t>công tác</w:t>
            </w:r>
            <w:r w:rsidR="00A91C41" w:rsidRPr="0060682E">
              <w:rPr>
                <w:rFonts w:eastAsia="Times New Roman" w:cs="Times New Roman"/>
                <w:b/>
                <w:bCs/>
                <w:color w:val="000000"/>
                <w:sz w:val="24"/>
                <w:szCs w:val="24"/>
              </w:rPr>
              <w:t xml:space="preserve"> </w:t>
            </w:r>
            <w:r w:rsidRPr="0060682E">
              <w:rPr>
                <w:rFonts w:eastAsia="Times New Roman" w:cs="Times New Roman"/>
                <w:b/>
                <w:bCs/>
                <w:color w:val="000000"/>
                <w:sz w:val="24"/>
                <w:szCs w:val="24"/>
              </w:rPr>
              <w:t>bồi thường</w:t>
            </w:r>
          </w:p>
          <w:p w14:paraId="1F39913F" w14:textId="2FFE4285" w:rsidR="002D4215" w:rsidRPr="0060682E" w:rsidRDefault="00B319DB" w:rsidP="00B319DB">
            <w:pPr>
              <w:shd w:val="clear" w:color="auto" w:fill="FFFFFF"/>
              <w:spacing w:before="120" w:after="120" w:line="320" w:lineRule="atLeast"/>
              <w:jc w:val="both"/>
              <w:rPr>
                <w:rFonts w:eastAsia="Times New Roman" w:cs="Times New Roman"/>
                <w:color w:val="000000"/>
                <w:sz w:val="24"/>
                <w:szCs w:val="24"/>
              </w:rPr>
            </w:pPr>
            <w:r w:rsidRPr="0060682E">
              <w:rPr>
                <w:rFonts w:eastAsia="Times New Roman" w:cs="Times New Roman"/>
                <w:color w:val="000000"/>
                <w:sz w:val="24"/>
                <w:szCs w:val="24"/>
              </w:rPr>
              <w:t xml:space="preserve">1. Nhà nước có trách nhiệm bố trí một khoản kinh phí trong ngân sách nhà nước để thực hiện trách nhiệm bồi thường của Nhà nước. Kinh phí </w:t>
            </w:r>
            <w:r w:rsidR="00A91C41" w:rsidRPr="0060682E">
              <w:rPr>
                <w:rFonts w:eastAsia="Times New Roman" w:cs="Times New Roman"/>
                <w:i/>
                <w:color w:val="000000"/>
                <w:sz w:val="24"/>
                <w:szCs w:val="24"/>
              </w:rPr>
              <w:t>thực hiện công tác</w:t>
            </w:r>
            <w:r w:rsidR="00A91C41" w:rsidRPr="0060682E">
              <w:rPr>
                <w:rFonts w:eastAsia="Times New Roman" w:cs="Times New Roman"/>
                <w:color w:val="000000"/>
                <w:sz w:val="24"/>
                <w:szCs w:val="24"/>
              </w:rPr>
              <w:t xml:space="preserve"> </w:t>
            </w:r>
            <w:r w:rsidRPr="0060682E">
              <w:rPr>
                <w:rFonts w:eastAsia="Times New Roman" w:cs="Times New Roman"/>
                <w:color w:val="000000"/>
                <w:sz w:val="24"/>
                <w:szCs w:val="24"/>
              </w:rPr>
              <w:t>bồi thường bao gồm:</w:t>
            </w:r>
          </w:p>
          <w:p w14:paraId="0BDC3705" w14:textId="77777777" w:rsidR="00B319DB" w:rsidRPr="0060682E" w:rsidRDefault="00B319DB" w:rsidP="00B319DB">
            <w:pPr>
              <w:shd w:val="clear" w:color="auto" w:fill="FFFFFF"/>
              <w:spacing w:before="120" w:after="120" w:line="320" w:lineRule="atLeast"/>
              <w:jc w:val="both"/>
              <w:rPr>
                <w:rFonts w:eastAsia="Times New Roman" w:cs="Times New Roman"/>
                <w:color w:val="000000"/>
                <w:sz w:val="24"/>
                <w:szCs w:val="24"/>
              </w:rPr>
            </w:pPr>
            <w:r w:rsidRPr="0060682E">
              <w:rPr>
                <w:rFonts w:eastAsia="Times New Roman" w:cs="Times New Roman"/>
                <w:color w:val="000000"/>
                <w:sz w:val="24"/>
                <w:szCs w:val="24"/>
              </w:rPr>
              <w:lastRenderedPageBreak/>
              <w:t xml:space="preserve">a) Tiền chi trả cho người bị thiệt hại </w:t>
            </w:r>
            <w:r w:rsidRPr="0060682E">
              <w:rPr>
                <w:rFonts w:eastAsia="Times New Roman" w:cs="Times New Roman"/>
                <w:i/>
                <w:color w:val="000000"/>
                <w:sz w:val="24"/>
                <w:szCs w:val="24"/>
              </w:rPr>
              <w:t>và</w:t>
            </w:r>
            <w:r w:rsidRPr="0060682E">
              <w:rPr>
                <w:rFonts w:eastAsia="Times New Roman" w:cs="Times New Roman"/>
                <w:color w:val="000000"/>
                <w:sz w:val="24"/>
                <w:szCs w:val="24"/>
              </w:rPr>
              <w:t xml:space="preserve"> </w:t>
            </w:r>
            <w:r w:rsidRPr="0060682E">
              <w:rPr>
                <w:rFonts w:eastAsia="Times New Roman" w:cs="Times New Roman"/>
                <w:i/>
                <w:color w:val="000000"/>
                <w:sz w:val="24"/>
                <w:szCs w:val="24"/>
              </w:rPr>
              <w:t>chi phí cho việc định giá tài sản, giám định thiệt hại;</w:t>
            </w:r>
          </w:p>
          <w:p w14:paraId="1A377CD5" w14:textId="77777777" w:rsidR="00B319DB" w:rsidRPr="0060682E" w:rsidRDefault="00B319DB" w:rsidP="00B319DB">
            <w:pPr>
              <w:shd w:val="clear" w:color="auto" w:fill="FFFFFF"/>
              <w:spacing w:before="120" w:after="120" w:line="320" w:lineRule="atLeast"/>
              <w:jc w:val="both"/>
              <w:rPr>
                <w:rFonts w:eastAsia="Times New Roman" w:cs="Times New Roman"/>
                <w:strike/>
                <w:color w:val="000000"/>
                <w:sz w:val="24"/>
                <w:szCs w:val="24"/>
              </w:rPr>
            </w:pPr>
            <w:r w:rsidRPr="0060682E">
              <w:rPr>
                <w:rFonts w:eastAsia="Times New Roman" w:cs="Times New Roman"/>
                <w:strike/>
                <w:color w:val="000000"/>
                <w:sz w:val="24"/>
                <w:szCs w:val="24"/>
              </w:rPr>
              <w:t>b) Chi phí cho việc định giá tài sản, giám định thiệt hại.</w:t>
            </w:r>
          </w:p>
          <w:p w14:paraId="5DBCABD4" w14:textId="77777777" w:rsidR="00B319DB" w:rsidRPr="00110DF8" w:rsidRDefault="00B319DB" w:rsidP="00B319DB">
            <w:pPr>
              <w:shd w:val="clear" w:color="auto" w:fill="FFFFFF"/>
              <w:spacing w:before="120" w:after="120" w:line="320" w:lineRule="atLeast"/>
              <w:jc w:val="both"/>
              <w:rPr>
                <w:rFonts w:eastAsia="Times New Roman" w:cs="Times New Roman"/>
                <w:i/>
                <w:color w:val="000000"/>
                <w:sz w:val="24"/>
                <w:szCs w:val="24"/>
              </w:rPr>
            </w:pPr>
            <w:r w:rsidRPr="0060682E">
              <w:rPr>
                <w:rFonts w:eastAsia="Times New Roman" w:cs="Times New Roman"/>
                <w:i/>
                <w:color w:val="000000"/>
                <w:sz w:val="24"/>
                <w:szCs w:val="24"/>
              </w:rPr>
              <w:t>b) Kinh phí thực hiện công tác bồi thường nhà nước.</w:t>
            </w:r>
          </w:p>
          <w:p w14:paraId="2A18C38D"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2. Trường hợp cơ quan giải quyết bồi thường được bảo đảm kinh phí hoạt động từ ngân sách trung ương thì kinh phí bồi thường được bảo đảm từ ngân sách trung ương.</w:t>
            </w:r>
          </w:p>
          <w:p w14:paraId="1312C268"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 xml:space="preserve">3. Trường hợp cơ quan giải quyết bồi thường được bảo đảm kinh phí hoạt động từ ngân sách địa phương thì kinh phí bồi thường được bảo đảm từ ngân sách </w:t>
            </w:r>
            <w:r w:rsidRPr="00110DF8">
              <w:rPr>
                <w:rFonts w:eastAsia="Times New Roman" w:cs="Times New Roman"/>
                <w:i/>
                <w:color w:val="000000"/>
                <w:sz w:val="24"/>
                <w:szCs w:val="24"/>
              </w:rPr>
              <w:t>địa phương</w:t>
            </w:r>
            <w:r w:rsidRPr="00110DF8">
              <w:rPr>
                <w:rFonts w:eastAsia="Times New Roman" w:cs="Times New Roman"/>
                <w:color w:val="000000"/>
                <w:sz w:val="24"/>
                <w:szCs w:val="24"/>
              </w:rPr>
              <w:t xml:space="preserve"> </w:t>
            </w:r>
            <w:r w:rsidRPr="00110DF8">
              <w:rPr>
                <w:rFonts w:eastAsia="Times New Roman" w:cs="Times New Roman"/>
                <w:strike/>
                <w:color w:val="000000"/>
                <w:sz w:val="24"/>
                <w:szCs w:val="24"/>
              </w:rPr>
              <w:t>cấp tỉnh.</w:t>
            </w:r>
          </w:p>
          <w:p w14:paraId="767A7089" w14:textId="77777777" w:rsidR="00B319DB"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 xml:space="preserve">4. </w:t>
            </w:r>
            <w:r w:rsidRPr="00110DF8">
              <w:rPr>
                <w:rFonts w:eastAsia="Times New Roman" w:cs="Times New Roman"/>
                <w:strike/>
                <w:color w:val="000000"/>
                <w:sz w:val="24"/>
                <w:szCs w:val="24"/>
              </w:rPr>
              <w:t>Bộ Tài chính, Sở Tài chính</w:t>
            </w:r>
            <w:r w:rsidRPr="00110DF8">
              <w:rPr>
                <w:rFonts w:eastAsia="Times New Roman" w:cs="Times New Roman"/>
                <w:color w:val="000000"/>
                <w:sz w:val="24"/>
                <w:szCs w:val="24"/>
              </w:rPr>
              <w:t xml:space="preserve"> </w:t>
            </w:r>
            <w:r w:rsidRPr="00110DF8">
              <w:rPr>
                <w:rFonts w:eastAsia="Times New Roman" w:cs="Times New Roman"/>
                <w:i/>
                <w:color w:val="000000"/>
                <w:sz w:val="24"/>
                <w:szCs w:val="24"/>
              </w:rPr>
              <w:t xml:space="preserve">Cơ quan tài chính có thẩm quyền </w:t>
            </w:r>
            <w:r w:rsidRPr="00110DF8">
              <w:rPr>
                <w:rFonts w:eastAsia="Times New Roman" w:cs="Times New Roman"/>
                <w:color w:val="000000"/>
                <w:sz w:val="24"/>
                <w:szCs w:val="24"/>
              </w:rPr>
              <w:t>có trách nhiệm cấp phát kịp thời và đầy đủ kinh phí bồi thường.”</w:t>
            </w:r>
          </w:p>
          <w:p w14:paraId="3724D84A" w14:textId="523C41A3" w:rsidR="00C939BE" w:rsidRPr="00110DF8" w:rsidRDefault="00C939BE" w:rsidP="00B319DB">
            <w:pPr>
              <w:shd w:val="clear" w:color="auto" w:fill="FFFFFF"/>
              <w:spacing w:before="120" w:after="120" w:line="320" w:lineRule="atLeast"/>
              <w:jc w:val="both"/>
              <w:rPr>
                <w:rFonts w:eastAsia="Times New Roman" w:cs="Times New Roman"/>
                <w:color w:val="000000"/>
                <w:sz w:val="24"/>
                <w:szCs w:val="24"/>
              </w:rPr>
            </w:pPr>
            <w:r w:rsidRPr="00B516AB">
              <w:rPr>
                <w:rFonts w:eastAsia="Times New Roman" w:cs="Times New Roman"/>
                <w:i/>
                <w:iCs/>
                <w:color w:val="000000"/>
                <w:sz w:val="24"/>
                <w:szCs w:val="24"/>
              </w:rPr>
              <w:t>5. Bộ Tài chính quy định chi tiết Điều này.</w:t>
            </w:r>
          </w:p>
        </w:tc>
      </w:tr>
      <w:tr w:rsidR="00B319DB" w:rsidRPr="00536895" w14:paraId="65152364" w14:textId="58AB8457" w:rsidTr="00110DF8">
        <w:tc>
          <w:tcPr>
            <w:tcW w:w="715" w:type="dxa"/>
            <w:vAlign w:val="center"/>
          </w:tcPr>
          <w:p w14:paraId="25E669A4"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136F8E60" w14:textId="065012AB"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08" w:name="dieu_61"/>
            <w:r w:rsidRPr="00110DF8">
              <w:rPr>
                <w:rFonts w:eastAsia="Times New Roman" w:cs="Times New Roman"/>
                <w:b/>
                <w:bCs/>
                <w:sz w:val="24"/>
                <w:szCs w:val="24"/>
              </w:rPr>
              <w:t>Điều 61. Lập dự toán kinh phí bồi thường</w:t>
            </w:r>
            <w:bookmarkEnd w:id="208"/>
          </w:p>
          <w:p w14:paraId="39B5AB8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Hằng năm, căn cứ thực tế số tiền bồi thường, chi phí cho việc định giá tài sản, giám định thiệt hại đã cấp phát của năm trước, Bộ Tài chính lập dự toán kinh phí bồi thường của cơ quan giải quyết bồi thường được bảo đảm kinh phí hoạt động từ ngân sách trung ương, báo cáo Chính phủ trình Quốc hội xem xét, quyết định theo quy định của pháp luật về ngân sách nhà nước.</w:t>
            </w:r>
          </w:p>
          <w:p w14:paraId="09822BC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Hằng năm, căn cứ thực tế số tiền bồi thường, chi phí cho việc định giá tài sản, giám định thiệt hại đã cấp phát của năm trước, Sở Tài chính lập dự toán kinh phí bồi thường của cơ quan giải quyết bồi thường được bảo đảm kinh phí hoạt động từ ngân sách địa phương, báo cáo Ủy ban nhân dân cấp tỉnh trình Hội đồng nhân dân cùng cấp xem xét, quyết định theo quy định của pháp luật về ngân sách nhà nước.</w:t>
            </w:r>
          </w:p>
          <w:p w14:paraId="61D6C4BD" w14:textId="77777777" w:rsidR="00B319DB" w:rsidRPr="00110DF8" w:rsidRDefault="00B319DB" w:rsidP="00B319DB">
            <w:pPr>
              <w:spacing w:before="120" w:after="120" w:line="320" w:lineRule="atLeast"/>
              <w:jc w:val="both"/>
              <w:rPr>
                <w:rFonts w:eastAsia="Calibri" w:cs="Times New Roman"/>
                <w:b/>
                <w:sz w:val="24"/>
                <w:szCs w:val="24"/>
              </w:rPr>
            </w:pPr>
          </w:p>
        </w:tc>
        <w:tc>
          <w:tcPr>
            <w:tcW w:w="7020" w:type="dxa"/>
          </w:tcPr>
          <w:p w14:paraId="07467722" w14:textId="126C6447" w:rsidR="00B319DB" w:rsidRPr="00110DF8" w:rsidRDefault="00423EF7" w:rsidP="00B319DB">
            <w:pPr>
              <w:shd w:val="clear" w:color="auto" w:fill="FFFFFF"/>
              <w:spacing w:before="120" w:after="120" w:line="320" w:lineRule="atLeast"/>
              <w:jc w:val="both"/>
              <w:rPr>
                <w:rFonts w:eastAsia="Times New Roman" w:cs="Times New Roman"/>
                <w:b/>
                <w:bCs/>
                <w:color w:val="000000"/>
                <w:sz w:val="24"/>
                <w:szCs w:val="24"/>
              </w:rPr>
            </w:pPr>
            <w:r>
              <w:rPr>
                <w:rFonts w:eastAsia="Times New Roman" w:cs="Times New Roman"/>
                <w:b/>
                <w:bCs/>
                <w:color w:val="000000"/>
                <w:sz w:val="24"/>
                <w:szCs w:val="24"/>
              </w:rPr>
              <w:t>29</w:t>
            </w:r>
            <w:r w:rsidR="000F6515">
              <w:rPr>
                <w:rFonts w:eastAsia="Times New Roman" w:cs="Times New Roman"/>
                <w:b/>
                <w:bCs/>
                <w:color w:val="000000"/>
                <w:sz w:val="24"/>
                <w:szCs w:val="24"/>
              </w:rPr>
              <w:t>.</w:t>
            </w:r>
            <w:r w:rsidR="00B319DB" w:rsidRPr="00110DF8">
              <w:rPr>
                <w:rFonts w:eastAsia="Times New Roman" w:cs="Times New Roman"/>
                <w:b/>
                <w:bCs/>
                <w:color w:val="000000"/>
                <w:sz w:val="24"/>
                <w:szCs w:val="24"/>
              </w:rPr>
              <w:t xml:space="preserve"> Sửa đổi, bổ sung Điều 61 như sau:</w:t>
            </w:r>
          </w:p>
          <w:p w14:paraId="3554F91E" w14:textId="77A50619" w:rsidR="00B319DB" w:rsidRPr="00110DF8" w:rsidRDefault="00A505FD" w:rsidP="00B319DB">
            <w:pPr>
              <w:shd w:val="clear" w:color="auto" w:fill="FFFFFF"/>
              <w:spacing w:before="120" w:after="120" w:line="320" w:lineRule="atLeast"/>
              <w:jc w:val="both"/>
              <w:rPr>
                <w:rFonts w:eastAsia="Times New Roman" w:cs="Times New Roman"/>
                <w:b/>
                <w:bCs/>
                <w:color w:val="000000"/>
                <w:sz w:val="24"/>
                <w:szCs w:val="24"/>
              </w:rPr>
            </w:pPr>
            <w:r>
              <w:rPr>
                <w:rFonts w:eastAsia="Times New Roman" w:cs="Times New Roman"/>
                <w:b/>
                <w:bCs/>
                <w:color w:val="000000"/>
                <w:sz w:val="24"/>
                <w:szCs w:val="24"/>
              </w:rPr>
              <w:t>“</w:t>
            </w:r>
            <w:r w:rsidR="00B319DB" w:rsidRPr="00110DF8">
              <w:rPr>
                <w:rFonts w:eastAsia="Times New Roman" w:cs="Times New Roman"/>
                <w:b/>
                <w:bCs/>
                <w:color w:val="000000"/>
                <w:sz w:val="24"/>
                <w:szCs w:val="24"/>
              </w:rPr>
              <w:t xml:space="preserve">Điều 61. Lập dự toán </w:t>
            </w:r>
            <w:r w:rsidR="00B319DB" w:rsidRPr="00110DF8">
              <w:rPr>
                <w:rFonts w:eastAsia="Times New Roman" w:cs="Times New Roman"/>
                <w:b/>
                <w:bCs/>
                <w:i/>
                <w:color w:val="000000"/>
                <w:sz w:val="24"/>
                <w:szCs w:val="24"/>
              </w:rPr>
              <w:t>và quyết toán</w:t>
            </w:r>
            <w:r w:rsidR="00B319DB" w:rsidRPr="00110DF8">
              <w:rPr>
                <w:rFonts w:eastAsia="Times New Roman" w:cs="Times New Roman"/>
                <w:b/>
                <w:bCs/>
                <w:color w:val="000000"/>
                <w:sz w:val="24"/>
                <w:szCs w:val="24"/>
              </w:rPr>
              <w:t xml:space="preserve"> kinh phí </w:t>
            </w:r>
            <w:r w:rsidR="00131130" w:rsidRPr="000844EE">
              <w:rPr>
                <w:rFonts w:eastAsia="Times New Roman" w:cs="Times New Roman"/>
                <w:b/>
                <w:bCs/>
                <w:i/>
                <w:color w:val="000000"/>
                <w:sz w:val="24"/>
                <w:szCs w:val="24"/>
              </w:rPr>
              <w:t>thực hiện công tác</w:t>
            </w:r>
            <w:r w:rsidR="00131130">
              <w:rPr>
                <w:rFonts w:eastAsia="Times New Roman" w:cs="Times New Roman"/>
                <w:b/>
                <w:bCs/>
                <w:color w:val="000000"/>
                <w:sz w:val="24"/>
                <w:szCs w:val="24"/>
              </w:rPr>
              <w:t xml:space="preserve"> </w:t>
            </w:r>
            <w:r w:rsidR="00B319DB" w:rsidRPr="00110DF8">
              <w:rPr>
                <w:rFonts w:eastAsia="Times New Roman" w:cs="Times New Roman"/>
                <w:b/>
                <w:bCs/>
                <w:color w:val="000000"/>
                <w:sz w:val="24"/>
                <w:szCs w:val="24"/>
              </w:rPr>
              <w:t>bồi thường</w:t>
            </w:r>
          </w:p>
          <w:p w14:paraId="7A93EF5F" w14:textId="6D70E50C" w:rsidR="006A2BAA" w:rsidRPr="000844EE" w:rsidRDefault="00B319DB" w:rsidP="00B319DB">
            <w:pPr>
              <w:shd w:val="clear" w:color="auto" w:fill="FFFFFF"/>
              <w:spacing w:before="120" w:after="120" w:line="320" w:lineRule="atLeast"/>
              <w:jc w:val="both"/>
              <w:rPr>
                <w:rFonts w:eastAsia="Times New Roman" w:cs="Times New Roman"/>
                <w:i/>
                <w:color w:val="000000"/>
                <w:sz w:val="24"/>
                <w:szCs w:val="24"/>
              </w:rPr>
            </w:pPr>
            <w:r w:rsidRPr="000844EE">
              <w:rPr>
                <w:rFonts w:eastAsia="Times New Roman" w:cs="Times New Roman"/>
                <w:i/>
                <w:color w:val="000000"/>
                <w:sz w:val="24"/>
                <w:szCs w:val="24"/>
              </w:rPr>
              <w:t xml:space="preserve">1. </w:t>
            </w:r>
            <w:r w:rsidR="00040744" w:rsidRPr="000844EE">
              <w:rPr>
                <w:rFonts w:eastAsia="Times New Roman" w:cs="Times New Roman"/>
                <w:i/>
                <w:color w:val="000000"/>
                <w:sz w:val="24"/>
                <w:szCs w:val="24"/>
              </w:rPr>
              <w:t>Khi phát sinh</w:t>
            </w:r>
            <w:r w:rsidR="006A2BAA" w:rsidRPr="000844EE">
              <w:rPr>
                <w:rFonts w:eastAsia="Times New Roman" w:cs="Times New Roman"/>
                <w:i/>
                <w:color w:val="000000"/>
                <w:sz w:val="24"/>
                <w:szCs w:val="24"/>
              </w:rPr>
              <w:t xml:space="preserve"> kinh phí</w:t>
            </w:r>
            <w:r w:rsidR="00040744" w:rsidRPr="000844EE">
              <w:rPr>
                <w:rFonts w:eastAsia="Times New Roman" w:cs="Times New Roman"/>
                <w:i/>
                <w:color w:val="000000"/>
                <w:sz w:val="24"/>
                <w:szCs w:val="24"/>
              </w:rPr>
              <w:t xml:space="preserve"> </w:t>
            </w:r>
            <w:r w:rsidR="00D568D9" w:rsidRPr="000844EE">
              <w:rPr>
                <w:rFonts w:eastAsia="Times New Roman" w:cs="Times New Roman"/>
                <w:i/>
                <w:color w:val="000000"/>
                <w:sz w:val="24"/>
                <w:szCs w:val="24"/>
              </w:rPr>
              <w:t xml:space="preserve">thực hiện công tác bồi thường </w:t>
            </w:r>
            <w:r w:rsidR="00040744" w:rsidRPr="000844EE">
              <w:rPr>
                <w:rFonts w:eastAsia="Times New Roman" w:cs="Times New Roman"/>
                <w:i/>
                <w:color w:val="000000"/>
                <w:sz w:val="24"/>
                <w:szCs w:val="24"/>
              </w:rPr>
              <w:t>quy định</w:t>
            </w:r>
            <w:r w:rsidR="006A2BAA" w:rsidRPr="000844EE">
              <w:rPr>
                <w:rFonts w:eastAsia="Times New Roman" w:cs="Times New Roman"/>
                <w:i/>
                <w:color w:val="000000"/>
                <w:sz w:val="24"/>
                <w:szCs w:val="24"/>
              </w:rPr>
              <w:t xml:space="preserve"> tại điểm a khoản 1 Điều 60 của Luật này</w:t>
            </w:r>
            <w:r w:rsidR="00040744" w:rsidRPr="000844EE">
              <w:rPr>
                <w:rFonts w:eastAsia="Times New Roman" w:cs="Times New Roman"/>
                <w:i/>
                <w:color w:val="000000"/>
                <w:sz w:val="24"/>
                <w:szCs w:val="24"/>
              </w:rPr>
              <w:t xml:space="preserve">, cơ quan giải quyết bồi thường đề nghị cấp phát kinh phí giải quyết bồi thường theo quy định tại Điều 62 của Luật này. </w:t>
            </w:r>
          </w:p>
          <w:p w14:paraId="17E5BC5B" w14:textId="59C48DDE" w:rsidR="00B319DB" w:rsidRDefault="00D568D9" w:rsidP="00B319DB">
            <w:pPr>
              <w:shd w:val="clear" w:color="auto" w:fill="FFFFFF"/>
              <w:spacing w:before="120" w:after="120" w:line="320" w:lineRule="atLeast"/>
              <w:jc w:val="both"/>
              <w:rPr>
                <w:rFonts w:eastAsia="Times New Roman" w:cs="Times New Roman"/>
                <w:color w:val="000000"/>
                <w:sz w:val="24"/>
                <w:szCs w:val="24"/>
              </w:rPr>
            </w:pPr>
            <w:r>
              <w:rPr>
                <w:rFonts w:eastAsia="Times New Roman" w:cs="Times New Roman"/>
                <w:color w:val="000000"/>
                <w:sz w:val="24"/>
                <w:szCs w:val="24"/>
              </w:rPr>
              <w:t xml:space="preserve">2. </w:t>
            </w:r>
            <w:r w:rsidR="00B319DB" w:rsidRPr="00110DF8">
              <w:rPr>
                <w:rFonts w:eastAsia="Times New Roman" w:cs="Times New Roman"/>
                <w:color w:val="000000"/>
                <w:sz w:val="24"/>
                <w:szCs w:val="24"/>
              </w:rPr>
              <w:t xml:space="preserve">Hằng năm, căn cứ thực tế </w:t>
            </w:r>
            <w:r w:rsidR="00B319DB" w:rsidRPr="00110DF8">
              <w:rPr>
                <w:rFonts w:eastAsia="Times New Roman" w:cs="Times New Roman"/>
                <w:strike/>
                <w:color w:val="000000"/>
                <w:sz w:val="24"/>
                <w:szCs w:val="24"/>
              </w:rPr>
              <w:t>số tiền bồi thường, chi phí cho việc định giá tài sản, giám định thiệt hại đã cấp phát</w:t>
            </w:r>
            <w:r w:rsidR="00B319DB" w:rsidRPr="00110DF8">
              <w:rPr>
                <w:rFonts w:eastAsia="Times New Roman" w:cs="Times New Roman"/>
                <w:color w:val="000000"/>
                <w:sz w:val="24"/>
                <w:szCs w:val="24"/>
              </w:rPr>
              <w:t xml:space="preserve"> </w:t>
            </w:r>
            <w:r w:rsidR="00B319DB" w:rsidRPr="00110DF8">
              <w:rPr>
                <w:rFonts w:eastAsia="Times New Roman" w:cs="Times New Roman"/>
                <w:i/>
                <w:color w:val="000000"/>
                <w:sz w:val="24"/>
                <w:szCs w:val="24"/>
              </w:rPr>
              <w:t>kinh phí thực hiện công tác bồi thường</w:t>
            </w:r>
            <w:r w:rsidR="00B319DB" w:rsidRPr="00110DF8">
              <w:rPr>
                <w:rFonts w:eastAsia="Times New Roman" w:cs="Times New Roman"/>
                <w:color w:val="000000"/>
                <w:sz w:val="24"/>
                <w:szCs w:val="24"/>
              </w:rPr>
              <w:t xml:space="preserve"> </w:t>
            </w:r>
            <w:r w:rsidR="00B319DB" w:rsidRPr="00110DF8">
              <w:rPr>
                <w:rFonts w:eastAsia="Times New Roman" w:cs="Times New Roman"/>
                <w:i/>
                <w:color w:val="000000"/>
                <w:sz w:val="24"/>
                <w:szCs w:val="24"/>
              </w:rPr>
              <w:t xml:space="preserve">quy định tại </w:t>
            </w:r>
            <w:r w:rsidR="00733533">
              <w:rPr>
                <w:rFonts w:eastAsia="Times New Roman" w:cs="Times New Roman"/>
                <w:i/>
                <w:color w:val="000000"/>
                <w:sz w:val="24"/>
                <w:szCs w:val="24"/>
              </w:rPr>
              <w:t xml:space="preserve">điểm b </w:t>
            </w:r>
            <w:r w:rsidR="00B319DB" w:rsidRPr="00110DF8">
              <w:rPr>
                <w:rFonts w:eastAsia="Times New Roman" w:cs="Times New Roman"/>
                <w:i/>
                <w:color w:val="000000"/>
                <w:sz w:val="24"/>
                <w:szCs w:val="24"/>
              </w:rPr>
              <w:t>khoản 1 Điều 60 của Luật này</w:t>
            </w:r>
            <w:r w:rsidR="00B319DB" w:rsidRPr="00110DF8">
              <w:rPr>
                <w:rFonts w:eastAsia="Times New Roman" w:cs="Times New Roman"/>
                <w:color w:val="000000"/>
                <w:sz w:val="24"/>
                <w:szCs w:val="24"/>
              </w:rPr>
              <w:t xml:space="preserve"> của năm trước, </w:t>
            </w:r>
            <w:r w:rsidR="00B319DB" w:rsidRPr="00110DF8">
              <w:rPr>
                <w:rFonts w:eastAsia="Times New Roman" w:cs="Times New Roman"/>
                <w:strike/>
                <w:color w:val="000000"/>
                <w:sz w:val="24"/>
                <w:szCs w:val="24"/>
              </w:rPr>
              <w:t>Bộ Tài chính</w:t>
            </w:r>
            <w:r w:rsidR="00B319DB" w:rsidRPr="00110DF8">
              <w:rPr>
                <w:rFonts w:eastAsia="Times New Roman" w:cs="Times New Roman"/>
                <w:color w:val="000000"/>
                <w:sz w:val="24"/>
                <w:szCs w:val="24"/>
              </w:rPr>
              <w:t xml:space="preserve"> </w:t>
            </w:r>
            <w:r w:rsidR="00B319DB" w:rsidRPr="00110DF8">
              <w:rPr>
                <w:rFonts w:eastAsia="Times New Roman" w:cs="Times New Roman"/>
                <w:i/>
                <w:color w:val="000000"/>
                <w:sz w:val="24"/>
                <w:szCs w:val="24"/>
              </w:rPr>
              <w:t>đơn vị sử dụng ngân sách</w:t>
            </w:r>
            <w:r w:rsidR="00B319DB" w:rsidRPr="00110DF8">
              <w:rPr>
                <w:rFonts w:eastAsia="Times New Roman" w:cs="Times New Roman"/>
                <w:color w:val="000000"/>
                <w:sz w:val="24"/>
                <w:szCs w:val="24"/>
              </w:rPr>
              <w:t xml:space="preserve"> lập dự toán kinh phí </w:t>
            </w:r>
            <w:r w:rsidR="00B319DB" w:rsidRPr="00110DF8">
              <w:rPr>
                <w:rFonts w:eastAsia="Times New Roman" w:cs="Times New Roman"/>
                <w:i/>
                <w:color w:val="000000"/>
                <w:sz w:val="24"/>
                <w:szCs w:val="24"/>
              </w:rPr>
              <w:t xml:space="preserve">thực hiện công tác </w:t>
            </w:r>
            <w:r w:rsidR="00B319DB" w:rsidRPr="00110DF8">
              <w:rPr>
                <w:rFonts w:eastAsia="Times New Roman" w:cs="Times New Roman"/>
                <w:color w:val="000000"/>
                <w:sz w:val="24"/>
                <w:szCs w:val="24"/>
              </w:rPr>
              <w:t xml:space="preserve">bồi thường </w:t>
            </w:r>
            <w:r w:rsidR="00B319DB" w:rsidRPr="00110DF8">
              <w:rPr>
                <w:rFonts w:eastAsia="Times New Roman" w:cs="Times New Roman"/>
                <w:i/>
                <w:color w:val="000000"/>
                <w:sz w:val="24"/>
                <w:szCs w:val="24"/>
              </w:rPr>
              <w:t>gửi cơ quan có thẩm quyền</w:t>
            </w:r>
            <w:r w:rsidR="00B319DB" w:rsidRPr="00110DF8">
              <w:rPr>
                <w:rFonts w:eastAsia="Times New Roman" w:cs="Times New Roman"/>
                <w:color w:val="000000"/>
                <w:sz w:val="24"/>
                <w:szCs w:val="24"/>
              </w:rPr>
              <w:t xml:space="preserve"> </w:t>
            </w:r>
            <w:r w:rsidR="00B319DB" w:rsidRPr="00110DF8">
              <w:rPr>
                <w:rFonts w:eastAsia="Times New Roman" w:cs="Times New Roman"/>
                <w:strike/>
                <w:color w:val="000000"/>
                <w:sz w:val="24"/>
                <w:szCs w:val="24"/>
              </w:rPr>
              <w:t xml:space="preserve">của cơ quan giải quyết bồi thường được bảo đảm kinh phí hoạt động từ ngân sách trung </w:t>
            </w:r>
            <w:r w:rsidR="00B319DB" w:rsidRPr="00110DF8">
              <w:rPr>
                <w:rFonts w:eastAsia="Times New Roman" w:cs="Times New Roman"/>
                <w:strike/>
                <w:color w:val="000000"/>
                <w:sz w:val="24"/>
                <w:szCs w:val="24"/>
              </w:rPr>
              <w:lastRenderedPageBreak/>
              <w:t>ương, báo cáo Chính phủ trình Quốc hội</w:t>
            </w:r>
            <w:r w:rsidR="00B319DB" w:rsidRPr="00110DF8">
              <w:rPr>
                <w:rFonts w:eastAsia="Times New Roman" w:cs="Times New Roman"/>
                <w:color w:val="000000"/>
                <w:sz w:val="24"/>
                <w:szCs w:val="24"/>
              </w:rPr>
              <w:t xml:space="preserve"> xem xét, quyết định theo quy định của pháp luật về ngân sách nhà nước.</w:t>
            </w:r>
          </w:p>
          <w:p w14:paraId="6377BB55" w14:textId="43D6D8E0" w:rsidR="00B319DB" w:rsidRPr="00110DF8" w:rsidRDefault="00AC6A67" w:rsidP="00B319DB">
            <w:pPr>
              <w:shd w:val="clear" w:color="auto" w:fill="FFFFFF"/>
              <w:spacing w:before="120" w:after="120" w:line="320" w:lineRule="atLeast"/>
              <w:jc w:val="both"/>
              <w:rPr>
                <w:rFonts w:eastAsia="Times New Roman" w:cs="Times New Roman"/>
                <w:strike/>
                <w:color w:val="000000"/>
                <w:sz w:val="24"/>
                <w:szCs w:val="24"/>
              </w:rPr>
            </w:pPr>
            <w:r w:rsidRPr="00110DF8">
              <w:rPr>
                <w:rFonts w:eastAsia="Times New Roman" w:cs="Times New Roman"/>
                <w:i/>
                <w:color w:val="000000"/>
                <w:sz w:val="24"/>
                <w:szCs w:val="24"/>
              </w:rPr>
              <w:t>Kết thúc năm ngân sách, đơn vị sử dụng ngân sách có trách nhiệm quyết toán kinh phí thực hiện công tác bồi thường quy định tại khoản 1 Điều 60 của Luật này theo quy định của pháp luật về ngân sách nhà nước</w:t>
            </w:r>
            <w:r w:rsidRPr="00110DF8">
              <w:rPr>
                <w:rFonts w:eastAsia="Times New Roman" w:cs="Times New Roman"/>
                <w:i/>
                <w:color w:val="000000"/>
                <w:sz w:val="24"/>
                <w:szCs w:val="24"/>
                <w:vertAlign w:val="superscript"/>
              </w:rPr>
              <w:footnoteReference w:id="3"/>
            </w:r>
            <w:r>
              <w:rPr>
                <w:rFonts w:eastAsia="Times New Roman" w:cs="Times New Roman"/>
                <w:i/>
                <w:color w:val="000000"/>
                <w:sz w:val="24"/>
                <w:szCs w:val="24"/>
              </w:rPr>
              <w:t>.</w:t>
            </w:r>
            <w:r w:rsidR="00B319DB" w:rsidRPr="00110DF8">
              <w:rPr>
                <w:rFonts w:eastAsia="Times New Roman" w:cs="Times New Roman"/>
                <w:strike/>
                <w:color w:val="000000"/>
                <w:sz w:val="24"/>
                <w:szCs w:val="24"/>
              </w:rPr>
              <w:t>2. Hằng năm, căn cứ thực tế số tiền bồi thường, chi phí cho việc định giá tài sản, giám định thiệt hại đã cấp phát của năm trước, Sở Tài chính lập dự toán kinh phí bồi thường của cơ quan giải quyết bồi thường được bảo đảm kinh phí hoạt động từ ngân sách địa phương, báo cáo Ủy ban nhân dân cấp tỉnh trình Hội đồng nhân dân cùng cấp xem xét, quyết định theo quy định của pháp luật về ngân sách nhà nước.</w:t>
            </w:r>
            <w:r w:rsidR="00A505FD">
              <w:rPr>
                <w:rFonts w:eastAsia="Times New Roman" w:cs="Times New Roman"/>
                <w:strike/>
                <w:color w:val="000000"/>
                <w:sz w:val="24"/>
                <w:szCs w:val="24"/>
              </w:rPr>
              <w:t>”</w:t>
            </w:r>
          </w:p>
          <w:p w14:paraId="48043940" w14:textId="3BB3CA9D" w:rsidR="00B319DB" w:rsidRPr="00110DF8" w:rsidRDefault="00B319DB" w:rsidP="000E7CDB">
            <w:pPr>
              <w:shd w:val="clear" w:color="auto" w:fill="FFFFFF"/>
              <w:spacing w:before="120" w:after="120" w:line="320" w:lineRule="atLeast"/>
              <w:jc w:val="both"/>
              <w:rPr>
                <w:rFonts w:eastAsia="Times New Roman" w:cs="Times New Roman"/>
                <w:i/>
                <w:color w:val="000000"/>
                <w:sz w:val="24"/>
                <w:szCs w:val="24"/>
              </w:rPr>
            </w:pPr>
          </w:p>
        </w:tc>
      </w:tr>
      <w:tr w:rsidR="00B319DB" w:rsidRPr="00536895" w14:paraId="37337470" w14:textId="068C9FA2" w:rsidTr="00110DF8">
        <w:tc>
          <w:tcPr>
            <w:tcW w:w="715" w:type="dxa"/>
            <w:vAlign w:val="center"/>
          </w:tcPr>
          <w:p w14:paraId="76FB96AE"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2CD08BDF" w14:textId="7F801B24"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09" w:name="dieu_62"/>
            <w:r w:rsidRPr="00110DF8">
              <w:rPr>
                <w:rFonts w:eastAsia="Times New Roman" w:cs="Times New Roman"/>
                <w:b/>
                <w:bCs/>
                <w:sz w:val="24"/>
                <w:szCs w:val="24"/>
              </w:rPr>
              <w:t>Điều 62. Cấp phát kinh phí bồi thường và chi trả tiền bồi thường</w:t>
            </w:r>
            <w:bookmarkEnd w:id="209"/>
          </w:p>
          <w:p w14:paraId="5792AAD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Trong thời hạn 02 ngày làm việc kể từ ngày quyết định giải quyết bồi thường hoặc bản án, quyết định của Tòa án về giải quyết yêu cầu bồi thường có hiệu lực pháp luật, cơ quan trực tiếp quản lý người thi hành công vụ gây thiệt hại phải gửi hồ sơ đề nghị cấp kinh phí bồi thường đến cơ quan tài chính có thẩm quyền.</w:t>
            </w:r>
          </w:p>
          <w:p w14:paraId="30B03F1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10" w:name="khoan_2_62"/>
            <w:r w:rsidRPr="00110DF8">
              <w:rPr>
                <w:rFonts w:eastAsia="Times New Roman" w:cs="Times New Roman"/>
                <w:sz w:val="24"/>
                <w:szCs w:val="24"/>
              </w:rPr>
              <w:t>2. Hồ sơ đề nghị cấp kinh phí bồi thường, trừ trường hợp quy định tại khoản 3 Điều này bao gồm:</w:t>
            </w:r>
            <w:bookmarkEnd w:id="210"/>
          </w:p>
          <w:p w14:paraId="74701D8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Văn bản đề nghị cấp kinh phí bồi thường có ghi đầy đủ thông tin về người bị thiệt hại, căn cứ để xác định các khoản tiền bồi thường, các khoản tiền bồi thường đối với các thiệt hại cụ thể, số tiền đã tạm ứng (nếu có) và tổng số tiền đề nghị được cấp để thực hiện việc chi trả tiền bồi thường;</w:t>
            </w:r>
          </w:p>
          <w:p w14:paraId="0C2ABB2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Bản sao văn bản làm căn cứ yêu cầu bồi thường;</w:t>
            </w:r>
          </w:p>
          <w:p w14:paraId="5E59EC94"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c) Bản án, quyết định có hiệu lực pháp luật của cơ quan có thẩm quyền về giải quyết yêu cầu bồi thường.</w:t>
            </w:r>
          </w:p>
          <w:p w14:paraId="3AD5D2D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Hồ sơ đề nghị cấp kinh phí bồi thường trong trường hợp giải quyết yêu cầu bồi thường theo quy định tại </w:t>
            </w:r>
            <w:bookmarkStart w:id="211" w:name="tc_96"/>
            <w:r w:rsidRPr="00110DF8">
              <w:rPr>
                <w:rFonts w:eastAsia="Times New Roman" w:cs="Times New Roman"/>
                <w:sz w:val="24"/>
                <w:szCs w:val="24"/>
              </w:rPr>
              <w:t>Điều 55 của Luật này</w:t>
            </w:r>
            <w:bookmarkEnd w:id="211"/>
            <w:r w:rsidRPr="00110DF8">
              <w:rPr>
                <w:rFonts w:eastAsia="Times New Roman" w:cs="Times New Roman"/>
                <w:sz w:val="24"/>
                <w:szCs w:val="24"/>
              </w:rPr>
              <w:t> bao gồm:</w:t>
            </w:r>
          </w:p>
          <w:p w14:paraId="380568B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Văn bản đề nghị cấp kinh phí bồi thường có ghi đầy đủ thông tin về người bị thiệt hại, căn cứ để xác định các khoản tiền bồi thường, các khoản tiền bồi thường đối với các thiệt hại cụ thể và tổng số tiền đề nghị được cấp để thực hiện việc chi trả tiền bồi thường;</w:t>
            </w:r>
          </w:p>
          <w:p w14:paraId="428F886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Bản án, quyết định có hiệu lực pháp luật của Tòa án về giải quyết yêu cầu bồi thường.</w:t>
            </w:r>
          </w:p>
          <w:p w14:paraId="176FBEC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12" w:name="khoan_4_62"/>
            <w:r w:rsidRPr="00110DF8">
              <w:rPr>
                <w:rFonts w:eastAsia="Times New Roman" w:cs="Times New Roman"/>
                <w:sz w:val="24"/>
                <w:szCs w:val="24"/>
              </w:rPr>
              <w:t>4. Trong thời hạn 05 ngày làm việc kể từ ngày nhận được đầy đủ hồ sơ quy định tại khoản 2 hoặc khoản 3 Điều này, cơ quan tài chính phải hoàn thành việc cấp phát kinh phí bồi thường cho cơ quan trực tiếp quản lý người thi hành công vụ gây thiệt hại.</w:t>
            </w:r>
            <w:bookmarkEnd w:id="212"/>
          </w:p>
          <w:p w14:paraId="34F7252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Trường hợp có căn cứ rõ ràng cho rằng hồ sơ không đáp ứng yêu cầu quy định tại khoản 2 hoặc khoản 3 Điều này hoặc mức bồi thường không đúng quy định của pháp luật thì cơ quan tài chính có trách nhiệm phối hợp với cơ quan giải quyết bồi thường để hoàn thiện hồ sơ, cấp phát kinh phí bồi thường trong thời hạn 15 ngày kể từ ngày nhận được hồ sơ đề nghị cấp kinh phí bồi thường.</w:t>
            </w:r>
          </w:p>
          <w:p w14:paraId="0858ED8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Trường hợp có căn cứ rõ ràng cho rằng mức bồi thường trong bản án, quyết định của Tòa án về giải quyết bồi thường quy định tại </w:t>
            </w:r>
            <w:bookmarkStart w:id="213" w:name="tc_97"/>
            <w:r w:rsidRPr="00110DF8">
              <w:rPr>
                <w:rFonts w:eastAsia="Times New Roman" w:cs="Times New Roman"/>
                <w:sz w:val="24"/>
                <w:szCs w:val="24"/>
              </w:rPr>
              <w:t>khoản 1 và khoản 2 Điều 52</w:t>
            </w:r>
            <w:bookmarkEnd w:id="213"/>
            <w:r w:rsidRPr="00110DF8">
              <w:rPr>
                <w:rFonts w:eastAsia="Times New Roman" w:cs="Times New Roman"/>
                <w:sz w:val="24"/>
                <w:szCs w:val="24"/>
              </w:rPr>
              <w:t> hoặc tại </w:t>
            </w:r>
            <w:bookmarkStart w:id="214" w:name="tc_98"/>
            <w:r w:rsidRPr="00110DF8">
              <w:rPr>
                <w:rFonts w:eastAsia="Times New Roman" w:cs="Times New Roman"/>
                <w:sz w:val="24"/>
                <w:szCs w:val="24"/>
              </w:rPr>
              <w:t>Điều 55 của Luật này</w:t>
            </w:r>
            <w:bookmarkEnd w:id="214"/>
            <w:r w:rsidRPr="00110DF8">
              <w:rPr>
                <w:rFonts w:eastAsia="Times New Roman" w:cs="Times New Roman"/>
                <w:sz w:val="24"/>
                <w:szCs w:val="24"/>
              </w:rPr>
              <w:t> không đúng quy định của pháp luật thì cơ quan tài chính kiến nghị cơ quan có thẩm quyền giải quyết theo thủ tục tố tụng.</w:t>
            </w:r>
          </w:p>
          <w:p w14:paraId="569C71B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 xml:space="preserve">5. Trong thời hạn 02 ngày làm việc kể từ ngày nhận được kinh phí do cơ quan tài chính cấp, cơ quan trực tiếp quản lý người thi hành công vụ gây thiệt hại phải thông báo bằng văn bản cho người yêu cầu bồi thường về việc </w:t>
            </w:r>
            <w:r w:rsidRPr="00110DF8">
              <w:rPr>
                <w:rFonts w:eastAsia="Times New Roman" w:cs="Times New Roman"/>
                <w:sz w:val="24"/>
                <w:szCs w:val="24"/>
              </w:rPr>
              <w:lastRenderedPageBreak/>
              <w:t>chi trả tiền bồi thường. Trong thời hạn 02 ngày làm việc kể từ ngày người yêu cầu bồi thường nhận được thông báo, cơ quan trực tiếp quản lý người thi hành công vụ gây thiệt hại phải tiến hành chi trả tiền bồi thường.</w:t>
            </w:r>
          </w:p>
          <w:p w14:paraId="6312C9DD" w14:textId="4EA09D6C"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6. Hết thời hạn 03 năm kể từ ngày nhận được thông báo quy định tại khoản 5 Điều này mà người yêu cầu bồi thường không nhận tiền bồi thường thì cơ quan trực tiếp quản lý người thi hành công vụ gây thiệt hại làm thủ tục sung quỹ nhà nước theo quy định của pháp luật. Khoảng thời gian có sự kiện bất khả kháng hoặc trở ngại khách quan theo quy định của </w:t>
            </w:r>
            <w:bookmarkStart w:id="215" w:name="tvpllink_tdtlmjgmpe_7"/>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"https://thuvienphapluat.vn/van-ban/Quyen-dan-su/Bo-luat-dan-su-2015-296215.aspx" \t "_blank" </w:instrText>
            </w:r>
            <w:r w:rsidRPr="00110DF8">
              <w:rPr>
                <w:rFonts w:eastAsia="Times New Roman" w:cs="Times New Roman"/>
                <w:sz w:val="24"/>
                <w:szCs w:val="24"/>
              </w:rPr>
              <w:fldChar w:fldCharType="separate"/>
            </w:r>
            <w:r w:rsidRPr="00110DF8">
              <w:rPr>
                <w:rFonts w:eastAsia="Times New Roman" w:cs="Times New Roman"/>
                <w:sz w:val="24"/>
                <w:szCs w:val="24"/>
              </w:rPr>
              <w:t>Bộ luật Dân sự</w:t>
            </w:r>
            <w:r w:rsidRPr="00110DF8">
              <w:rPr>
                <w:rFonts w:eastAsia="Times New Roman" w:cs="Times New Roman"/>
                <w:sz w:val="24"/>
                <w:szCs w:val="24"/>
              </w:rPr>
              <w:fldChar w:fldCharType="end"/>
            </w:r>
            <w:bookmarkEnd w:id="215"/>
            <w:r w:rsidRPr="00110DF8">
              <w:rPr>
                <w:rFonts w:eastAsia="Times New Roman" w:cs="Times New Roman"/>
                <w:sz w:val="24"/>
                <w:szCs w:val="24"/>
              </w:rPr>
              <w:t> không tính vào thời hạn quy định tại khoản này.</w:t>
            </w:r>
          </w:p>
        </w:tc>
        <w:tc>
          <w:tcPr>
            <w:tcW w:w="7020" w:type="dxa"/>
          </w:tcPr>
          <w:p w14:paraId="62D703DE" w14:textId="00FA584C" w:rsidR="00B319DB" w:rsidRPr="00110DF8" w:rsidRDefault="000F6515" w:rsidP="00B319DB">
            <w:pPr>
              <w:spacing w:before="120" w:after="120" w:line="320" w:lineRule="atLeast"/>
              <w:jc w:val="both"/>
              <w:rPr>
                <w:rFonts w:eastAsia="Times New Roman" w:cs="Times New Roman"/>
                <w:b/>
                <w:color w:val="1A1A1A"/>
                <w:sz w:val="24"/>
                <w:szCs w:val="24"/>
              </w:rPr>
            </w:pPr>
            <w:r>
              <w:rPr>
                <w:rFonts w:eastAsia="Times New Roman" w:cs="Times New Roman"/>
                <w:b/>
                <w:color w:val="1A1A1A"/>
                <w:sz w:val="24"/>
                <w:szCs w:val="24"/>
              </w:rPr>
              <w:lastRenderedPageBreak/>
              <w:t>3</w:t>
            </w:r>
            <w:r w:rsidR="00423EF7">
              <w:rPr>
                <w:rFonts w:eastAsia="Times New Roman" w:cs="Times New Roman"/>
                <w:b/>
                <w:color w:val="1A1A1A"/>
                <w:sz w:val="24"/>
                <w:szCs w:val="24"/>
              </w:rPr>
              <w:t>0</w:t>
            </w:r>
            <w:r w:rsidR="00B319DB" w:rsidRPr="00110DF8">
              <w:rPr>
                <w:rFonts w:eastAsia="Times New Roman" w:cs="Times New Roman"/>
                <w:b/>
                <w:color w:val="1A1A1A"/>
                <w:sz w:val="24"/>
                <w:szCs w:val="24"/>
              </w:rPr>
              <w:t>. Sửa đổi, bổ sung khoản 1, khoản 2 và khoản 3 Điều 62 như sau:</w:t>
            </w:r>
          </w:p>
          <w:p w14:paraId="6DBC3AA8" w14:textId="3CCCEC1B" w:rsidR="00B319DB" w:rsidRPr="00110DF8" w:rsidRDefault="00B319DB" w:rsidP="00B319DB">
            <w:pPr>
              <w:shd w:val="clear" w:color="auto" w:fill="FFFFFF"/>
              <w:suppressAutoHyphens/>
              <w:spacing w:before="120" w:after="120" w:line="320" w:lineRule="atLeast"/>
              <w:jc w:val="both"/>
              <w:rPr>
                <w:rFonts w:eastAsia="Times New Roman" w:cs="Times New Roman"/>
                <w:color w:val="000000"/>
                <w:sz w:val="24"/>
                <w:szCs w:val="24"/>
                <w:lang w:eastAsia="zh-CN"/>
              </w:rPr>
            </w:pPr>
            <w:r w:rsidRPr="00110DF8">
              <w:rPr>
                <w:rFonts w:eastAsia="Times New Roman" w:cs="Times New Roman"/>
                <w:b/>
                <w:bCs/>
                <w:color w:val="000000"/>
                <w:sz w:val="24"/>
                <w:szCs w:val="24"/>
                <w:lang w:eastAsia="zh-CN"/>
              </w:rPr>
              <w:t>“</w:t>
            </w:r>
            <w:r w:rsidRPr="00110DF8">
              <w:rPr>
                <w:rFonts w:eastAsia="Times New Roman" w:cs="Times New Roman"/>
                <w:color w:val="000000"/>
                <w:sz w:val="24"/>
                <w:szCs w:val="24"/>
                <w:lang w:eastAsia="zh-CN"/>
              </w:rPr>
              <w:t xml:space="preserve">1. Trong thời hạn 02 ngày làm việc kể từ ngày quyết định giải quyết bồi thường hoặc bản án, quyết định của Tòa án về giải quyết yêu cầu bồi thường có hiệu lực pháp luật, cơ quan trực tiếp quản lý người thi hành công vụ gây thiệt hại phải gửi hồ sơ đề nghị cấp kinh phí </w:t>
            </w:r>
            <w:r w:rsidR="00692C80" w:rsidRPr="000844EE">
              <w:rPr>
                <w:rFonts w:eastAsia="Times New Roman" w:cs="Times New Roman"/>
                <w:i/>
                <w:color w:val="000000"/>
                <w:sz w:val="24"/>
                <w:szCs w:val="24"/>
                <w:lang w:eastAsia="zh-CN"/>
              </w:rPr>
              <w:t xml:space="preserve">thực hiện công tác </w:t>
            </w:r>
            <w:r w:rsidRPr="00110DF8">
              <w:rPr>
                <w:rFonts w:eastAsia="Times New Roman" w:cs="Times New Roman"/>
                <w:color w:val="000000"/>
                <w:sz w:val="24"/>
                <w:szCs w:val="24"/>
                <w:lang w:eastAsia="zh-CN"/>
              </w:rPr>
              <w:t xml:space="preserve">bồi thường </w:t>
            </w:r>
            <w:r w:rsidRPr="00110DF8">
              <w:rPr>
                <w:rFonts w:eastAsia="Times New Roman" w:cs="Times New Roman"/>
                <w:i/>
                <w:color w:val="000000"/>
                <w:sz w:val="24"/>
                <w:szCs w:val="24"/>
              </w:rPr>
              <w:t>quy định tại điểm a khoản 1 Điều 60 của Luật này</w:t>
            </w:r>
            <w:r w:rsidRPr="00110DF8">
              <w:rPr>
                <w:rFonts w:eastAsia="Times New Roman" w:cs="Times New Roman"/>
                <w:color w:val="000000"/>
                <w:sz w:val="24"/>
                <w:szCs w:val="24"/>
              </w:rPr>
              <w:t xml:space="preserve"> </w:t>
            </w:r>
            <w:r w:rsidRPr="00110DF8">
              <w:rPr>
                <w:rFonts w:eastAsia="Times New Roman" w:cs="Times New Roman"/>
                <w:color w:val="000000"/>
                <w:sz w:val="24"/>
                <w:szCs w:val="24"/>
                <w:lang w:eastAsia="zh-CN"/>
              </w:rPr>
              <w:t>đến cơ quan tài chính có thẩm quyền.</w:t>
            </w:r>
          </w:p>
          <w:p w14:paraId="69232528" w14:textId="2F24C63B" w:rsidR="00B319DB" w:rsidRPr="00110DF8" w:rsidRDefault="00B319DB" w:rsidP="00B319DB">
            <w:pPr>
              <w:shd w:val="clear" w:color="auto" w:fill="FFFFFF"/>
              <w:suppressAutoHyphens/>
              <w:spacing w:before="120" w:after="120" w:line="320" w:lineRule="atLeast"/>
              <w:jc w:val="both"/>
              <w:rPr>
                <w:rFonts w:eastAsia="Times New Roman" w:cs="Times New Roman"/>
                <w:color w:val="000000"/>
                <w:sz w:val="24"/>
                <w:szCs w:val="24"/>
                <w:lang w:eastAsia="zh-CN"/>
              </w:rPr>
            </w:pPr>
            <w:r w:rsidRPr="00110DF8">
              <w:rPr>
                <w:rFonts w:eastAsia="Times New Roman" w:cs="Times New Roman"/>
                <w:color w:val="000000"/>
                <w:sz w:val="24"/>
                <w:szCs w:val="24"/>
                <w:lang w:eastAsia="zh-CN"/>
              </w:rPr>
              <w:t>2. Hồ sơ đề nghị cấp kinh phí</w:t>
            </w:r>
            <w:r w:rsidR="008900E3" w:rsidRPr="00992D54">
              <w:rPr>
                <w:rFonts w:eastAsia="Times New Roman" w:cs="Times New Roman"/>
                <w:i/>
                <w:color w:val="000000"/>
                <w:sz w:val="24"/>
                <w:szCs w:val="24"/>
                <w:lang w:eastAsia="zh-CN"/>
              </w:rPr>
              <w:t xml:space="preserve"> thực hiện công tác </w:t>
            </w:r>
            <w:r w:rsidRPr="00110DF8">
              <w:rPr>
                <w:rFonts w:eastAsia="Times New Roman" w:cs="Times New Roman"/>
                <w:color w:val="000000"/>
                <w:sz w:val="24"/>
                <w:szCs w:val="24"/>
                <w:lang w:eastAsia="zh-CN"/>
              </w:rPr>
              <w:t xml:space="preserve">bồi thường </w:t>
            </w:r>
            <w:r w:rsidRPr="00110DF8">
              <w:rPr>
                <w:rFonts w:eastAsia="Times New Roman" w:cs="Times New Roman"/>
                <w:i/>
                <w:color w:val="000000"/>
                <w:sz w:val="24"/>
                <w:szCs w:val="24"/>
              </w:rPr>
              <w:t>quy định tại điểm a khoản 1 Điều 60 của Luật này</w:t>
            </w:r>
            <w:r w:rsidRPr="00110DF8">
              <w:rPr>
                <w:rFonts w:eastAsia="Times New Roman" w:cs="Times New Roman"/>
                <w:color w:val="000000"/>
                <w:sz w:val="24"/>
                <w:szCs w:val="24"/>
                <w:lang w:eastAsia="zh-CN"/>
              </w:rPr>
              <w:t>, trừ trường hợp quy định tại khoản 3 Điều này bao gồm:</w:t>
            </w:r>
          </w:p>
          <w:p w14:paraId="04555F8E" w14:textId="30D59097" w:rsidR="00B319DB" w:rsidRPr="00110DF8" w:rsidRDefault="00B319DB" w:rsidP="00B319DB">
            <w:pPr>
              <w:shd w:val="clear" w:color="auto" w:fill="FFFFFF"/>
              <w:suppressAutoHyphens/>
              <w:spacing w:before="120" w:after="120" w:line="320" w:lineRule="atLeast"/>
              <w:jc w:val="both"/>
              <w:rPr>
                <w:rFonts w:eastAsia="Times New Roman" w:cs="Times New Roman"/>
                <w:color w:val="000000"/>
                <w:sz w:val="24"/>
                <w:szCs w:val="24"/>
                <w:lang w:eastAsia="zh-CN"/>
              </w:rPr>
            </w:pPr>
            <w:r w:rsidRPr="00110DF8">
              <w:rPr>
                <w:rFonts w:eastAsia="Times New Roman" w:cs="Times New Roman"/>
                <w:color w:val="000000"/>
                <w:sz w:val="24"/>
                <w:szCs w:val="24"/>
                <w:lang w:eastAsia="zh-CN"/>
              </w:rPr>
              <w:t>a) Văn bản đề nghị cấp kinh phí</w:t>
            </w:r>
            <w:r w:rsidR="00E05003" w:rsidRPr="00992D54">
              <w:rPr>
                <w:rFonts w:eastAsia="Times New Roman" w:cs="Times New Roman"/>
                <w:i/>
                <w:color w:val="000000"/>
                <w:sz w:val="24"/>
                <w:szCs w:val="24"/>
                <w:lang w:eastAsia="zh-CN"/>
              </w:rPr>
              <w:t xml:space="preserve"> thực hiện công tác </w:t>
            </w:r>
            <w:r w:rsidRPr="00110DF8">
              <w:rPr>
                <w:rFonts w:eastAsia="Times New Roman" w:cs="Times New Roman"/>
                <w:color w:val="000000"/>
                <w:sz w:val="24"/>
                <w:szCs w:val="24"/>
                <w:lang w:eastAsia="zh-CN"/>
              </w:rPr>
              <w:t xml:space="preserve">bồi thường có ghi đầy đủ thông tin về người bị thiệt hại, </w:t>
            </w:r>
            <w:r w:rsidRPr="00110DF8">
              <w:rPr>
                <w:rFonts w:eastAsia="Times New Roman" w:cs="Times New Roman"/>
                <w:i/>
                <w:color w:val="000000"/>
                <w:sz w:val="24"/>
                <w:szCs w:val="24"/>
                <w:lang w:eastAsia="zh-CN"/>
              </w:rPr>
              <w:t>người yêu cầu bồi thường</w:t>
            </w:r>
            <w:r w:rsidRPr="00110DF8">
              <w:rPr>
                <w:rFonts w:eastAsia="Times New Roman" w:cs="Times New Roman"/>
                <w:color w:val="000000"/>
                <w:sz w:val="24"/>
                <w:szCs w:val="24"/>
                <w:lang w:eastAsia="zh-CN"/>
              </w:rPr>
              <w:t xml:space="preserve">, căn cứ để xác định các khoản tiền bồi thường, các khoản tiền bồi thường </w:t>
            </w:r>
            <w:r w:rsidRPr="00110DF8">
              <w:rPr>
                <w:rFonts w:eastAsia="Times New Roman" w:cs="Times New Roman"/>
                <w:color w:val="000000"/>
                <w:sz w:val="24"/>
                <w:szCs w:val="24"/>
                <w:lang w:eastAsia="zh-CN"/>
              </w:rPr>
              <w:lastRenderedPageBreak/>
              <w:t>đối với các thiệt hại cụ thể, số tiền đã tạm ứng (nếu có) và tổng số tiền đề nghị được cấp để thực hiện việc chi trả tiền bồi thường;</w:t>
            </w:r>
          </w:p>
          <w:p w14:paraId="5A3F6CE7" w14:textId="77777777" w:rsidR="00B319DB" w:rsidRPr="000844EE" w:rsidRDefault="00B319DB" w:rsidP="00B319DB">
            <w:pPr>
              <w:shd w:val="clear" w:color="auto" w:fill="FFFFFF"/>
              <w:suppressAutoHyphens/>
              <w:spacing w:before="120" w:after="120" w:line="320" w:lineRule="atLeast"/>
              <w:jc w:val="both"/>
              <w:rPr>
                <w:rFonts w:eastAsia="Times New Roman" w:cs="Times New Roman"/>
                <w:sz w:val="24"/>
                <w:szCs w:val="24"/>
                <w:lang w:eastAsia="zh-CN"/>
              </w:rPr>
            </w:pPr>
            <w:r w:rsidRPr="000844EE">
              <w:rPr>
                <w:rFonts w:eastAsia="Times New Roman" w:cs="Times New Roman"/>
                <w:sz w:val="24"/>
                <w:szCs w:val="24"/>
                <w:lang w:eastAsia="zh-CN"/>
              </w:rPr>
              <w:t>b) Bản sao văn bản làm căn cứ yêu cầu bồi thường;</w:t>
            </w:r>
          </w:p>
          <w:p w14:paraId="4E41BB19" w14:textId="77777777" w:rsidR="00B319DB" w:rsidRPr="00110DF8" w:rsidRDefault="00B319DB" w:rsidP="00B319DB">
            <w:pPr>
              <w:shd w:val="clear" w:color="auto" w:fill="FFFFFF"/>
              <w:suppressAutoHyphens/>
              <w:spacing w:before="120" w:after="120" w:line="320" w:lineRule="atLeast"/>
              <w:jc w:val="both"/>
              <w:rPr>
                <w:rFonts w:eastAsia="Times New Roman" w:cs="Times New Roman"/>
                <w:color w:val="000000"/>
                <w:sz w:val="24"/>
                <w:szCs w:val="24"/>
                <w:lang w:eastAsia="zh-CN"/>
              </w:rPr>
            </w:pPr>
            <w:r w:rsidRPr="00110DF8">
              <w:rPr>
                <w:rFonts w:eastAsia="Times New Roman" w:cs="Times New Roman"/>
                <w:color w:val="000000"/>
                <w:sz w:val="24"/>
                <w:szCs w:val="24"/>
                <w:lang w:eastAsia="zh-CN"/>
              </w:rPr>
              <w:t>c) Bản án, quyết định có hiệu lực pháp luật của cơ quan có thẩm quyền về giải quyết yêu cầu bồi thường.</w:t>
            </w:r>
          </w:p>
          <w:p w14:paraId="4AB39E79" w14:textId="13BEFA21" w:rsidR="00B319DB" w:rsidRPr="00110DF8" w:rsidRDefault="00B319DB" w:rsidP="00B319DB">
            <w:pPr>
              <w:shd w:val="clear" w:color="auto" w:fill="FFFFFF"/>
              <w:suppressAutoHyphens/>
              <w:spacing w:before="120" w:after="120" w:line="320" w:lineRule="atLeast"/>
              <w:jc w:val="both"/>
              <w:rPr>
                <w:rFonts w:eastAsia="Times New Roman" w:cs="Times New Roman"/>
                <w:color w:val="000000"/>
                <w:sz w:val="24"/>
                <w:szCs w:val="24"/>
                <w:lang w:eastAsia="zh-CN"/>
              </w:rPr>
            </w:pPr>
            <w:r w:rsidRPr="00110DF8">
              <w:rPr>
                <w:rFonts w:eastAsia="Times New Roman" w:cs="Times New Roman"/>
                <w:color w:val="000000"/>
                <w:sz w:val="24"/>
                <w:szCs w:val="24"/>
                <w:lang w:eastAsia="zh-CN"/>
              </w:rPr>
              <w:t xml:space="preserve">3. Hồ sơ đề nghị cấp kinh phí </w:t>
            </w:r>
            <w:r w:rsidR="007F3087" w:rsidRPr="00992D54">
              <w:rPr>
                <w:rFonts w:eastAsia="Times New Roman" w:cs="Times New Roman"/>
                <w:i/>
                <w:color w:val="000000"/>
                <w:sz w:val="24"/>
                <w:szCs w:val="24"/>
                <w:lang w:eastAsia="zh-CN"/>
              </w:rPr>
              <w:t xml:space="preserve">thực hiện công tác </w:t>
            </w:r>
            <w:r w:rsidRPr="00110DF8">
              <w:rPr>
                <w:rFonts w:eastAsia="Times New Roman" w:cs="Times New Roman"/>
                <w:color w:val="000000"/>
                <w:sz w:val="24"/>
                <w:szCs w:val="24"/>
                <w:lang w:eastAsia="zh-CN"/>
              </w:rPr>
              <w:t xml:space="preserve">bồi thường </w:t>
            </w:r>
            <w:r w:rsidRPr="00110DF8">
              <w:rPr>
                <w:rFonts w:eastAsia="Times New Roman" w:cs="Times New Roman"/>
                <w:i/>
                <w:color w:val="000000"/>
                <w:sz w:val="24"/>
                <w:szCs w:val="24"/>
              </w:rPr>
              <w:t>quy định tại điểm a khoản 1 Điều 60 của Luật này</w:t>
            </w:r>
            <w:r w:rsidRPr="00110DF8">
              <w:rPr>
                <w:rFonts w:eastAsia="Times New Roman" w:cs="Times New Roman"/>
                <w:color w:val="000000"/>
                <w:sz w:val="24"/>
                <w:szCs w:val="24"/>
                <w:lang w:eastAsia="zh-CN"/>
              </w:rPr>
              <w:t xml:space="preserve"> trong trường hợp giải quyết yêu cầu bồi thường theo quy định tại </w:t>
            </w:r>
            <w:r w:rsidRPr="000844EE">
              <w:rPr>
                <w:rFonts w:eastAsia="Times New Roman" w:cs="Times New Roman"/>
                <w:sz w:val="24"/>
                <w:szCs w:val="24"/>
                <w:lang w:eastAsia="zh-CN"/>
              </w:rPr>
              <w:t>Điều 55 của Luật này </w:t>
            </w:r>
            <w:r w:rsidRPr="00110DF8">
              <w:rPr>
                <w:rFonts w:eastAsia="Times New Roman" w:cs="Times New Roman"/>
                <w:color w:val="000000"/>
                <w:sz w:val="24"/>
                <w:szCs w:val="24"/>
                <w:lang w:eastAsia="zh-CN"/>
              </w:rPr>
              <w:t>bao gồm:</w:t>
            </w:r>
          </w:p>
          <w:p w14:paraId="67D3737A" w14:textId="0C18AB74" w:rsidR="00B319DB" w:rsidRPr="00110DF8" w:rsidRDefault="00B319DB" w:rsidP="00B319DB">
            <w:pPr>
              <w:shd w:val="clear" w:color="auto" w:fill="FFFFFF"/>
              <w:suppressAutoHyphens/>
              <w:spacing w:before="120" w:after="120" w:line="320" w:lineRule="atLeast"/>
              <w:jc w:val="both"/>
              <w:rPr>
                <w:rFonts w:eastAsia="Times New Roman" w:cs="Times New Roman"/>
                <w:color w:val="000000"/>
                <w:sz w:val="24"/>
                <w:szCs w:val="24"/>
                <w:lang w:eastAsia="zh-CN"/>
              </w:rPr>
            </w:pPr>
            <w:r w:rsidRPr="00110DF8">
              <w:rPr>
                <w:rFonts w:eastAsia="Times New Roman" w:cs="Times New Roman"/>
                <w:color w:val="000000"/>
                <w:sz w:val="24"/>
                <w:szCs w:val="24"/>
                <w:lang w:eastAsia="zh-CN"/>
              </w:rPr>
              <w:t>a) Văn bản đề nghị cấp kinh phí</w:t>
            </w:r>
            <w:r w:rsidR="007F3087" w:rsidRPr="00992D54">
              <w:rPr>
                <w:rFonts w:eastAsia="Times New Roman" w:cs="Times New Roman"/>
                <w:i/>
                <w:color w:val="000000"/>
                <w:sz w:val="24"/>
                <w:szCs w:val="24"/>
                <w:lang w:eastAsia="zh-CN"/>
              </w:rPr>
              <w:t xml:space="preserve"> thực hiện công tác </w:t>
            </w:r>
            <w:r w:rsidRPr="00110DF8">
              <w:rPr>
                <w:rFonts w:eastAsia="Times New Roman" w:cs="Times New Roman"/>
                <w:color w:val="000000"/>
                <w:sz w:val="24"/>
                <w:szCs w:val="24"/>
                <w:lang w:eastAsia="zh-CN"/>
              </w:rPr>
              <w:t xml:space="preserve">bồi thường có ghi đầy đủ thông tin về người bị thiệt hại, </w:t>
            </w:r>
            <w:r w:rsidRPr="00110DF8">
              <w:rPr>
                <w:rFonts w:eastAsia="Times New Roman" w:cs="Times New Roman"/>
                <w:i/>
                <w:color w:val="000000"/>
                <w:sz w:val="24"/>
                <w:szCs w:val="24"/>
                <w:lang w:eastAsia="zh-CN"/>
              </w:rPr>
              <w:t>người yêu cầu bồi thường</w:t>
            </w:r>
            <w:r w:rsidRPr="00110DF8">
              <w:rPr>
                <w:rFonts w:eastAsia="Times New Roman" w:cs="Times New Roman"/>
                <w:color w:val="000000"/>
                <w:sz w:val="24"/>
                <w:szCs w:val="24"/>
                <w:lang w:eastAsia="zh-CN"/>
              </w:rPr>
              <w:t>, căn cứ để xác định các khoản tiền bồi thường, các khoản tiền bồi thường đối với các thiệt hại cụ thể và tổng số tiền đề nghị được cấp để thực hiện việc chi trả tiền bồi thường;</w:t>
            </w:r>
          </w:p>
          <w:p w14:paraId="36020243" w14:textId="77777777" w:rsidR="00B319DB" w:rsidRPr="00110DF8" w:rsidRDefault="00B319DB" w:rsidP="00B319DB">
            <w:pPr>
              <w:shd w:val="clear" w:color="auto" w:fill="FFFFFF"/>
              <w:suppressAutoHyphens/>
              <w:spacing w:before="120" w:after="120" w:line="320" w:lineRule="atLeast"/>
              <w:jc w:val="both"/>
              <w:rPr>
                <w:rFonts w:eastAsia="Times New Roman" w:cs="Times New Roman"/>
                <w:color w:val="000000"/>
                <w:sz w:val="24"/>
                <w:szCs w:val="24"/>
                <w:lang w:eastAsia="zh-CN"/>
              </w:rPr>
            </w:pPr>
            <w:r w:rsidRPr="00110DF8">
              <w:rPr>
                <w:rFonts w:eastAsia="Times New Roman" w:cs="Times New Roman"/>
                <w:color w:val="000000"/>
                <w:sz w:val="24"/>
                <w:szCs w:val="24"/>
                <w:lang w:eastAsia="zh-CN"/>
              </w:rPr>
              <w:t>b) Bản án, quyết định có hiệu lực pháp luật của Tòa án về giải quyết yêu cầu bồi thường.”</w:t>
            </w:r>
          </w:p>
          <w:p w14:paraId="061D903F" w14:textId="77777777" w:rsidR="00B319DB" w:rsidRPr="00110DF8" w:rsidRDefault="00B319DB" w:rsidP="00B319DB">
            <w:pPr>
              <w:spacing w:before="120" w:after="120" w:line="320" w:lineRule="atLeast"/>
              <w:jc w:val="both"/>
              <w:rPr>
                <w:rFonts w:eastAsia="Calibri" w:cs="Times New Roman"/>
                <w:b/>
                <w:sz w:val="24"/>
                <w:szCs w:val="24"/>
              </w:rPr>
            </w:pPr>
          </w:p>
        </w:tc>
      </w:tr>
      <w:tr w:rsidR="00B319DB" w:rsidRPr="00536895" w14:paraId="20A118F6" w14:textId="0B2274AF" w:rsidTr="00110DF8">
        <w:tc>
          <w:tcPr>
            <w:tcW w:w="715" w:type="dxa"/>
            <w:vAlign w:val="center"/>
          </w:tcPr>
          <w:p w14:paraId="4C06C554"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3ACCFCC9" w14:textId="19BCDF6C"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16" w:name="dieu_63"/>
            <w:r w:rsidRPr="00110DF8">
              <w:rPr>
                <w:rFonts w:eastAsia="Times New Roman" w:cs="Times New Roman"/>
                <w:b/>
                <w:bCs/>
                <w:sz w:val="24"/>
                <w:szCs w:val="24"/>
              </w:rPr>
              <w:t>Điều 63. Quyết toán kinh phí bồi thường</w:t>
            </w:r>
            <w:bookmarkEnd w:id="216"/>
          </w:p>
          <w:p w14:paraId="650A799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Sau khi chi trả tiền bồi thường cho người bị thiệt hại, cơ quan trực tiếp quản lý người thi hành công vụ gây thiệt hại có trách nhiệm gửi giấy tờ, tài liệu có liên quan đến việc chi trả tiền bồi thường cho cơ quan tài chính đã cấp phát kinh phí để quyết toán theo quy định của pháp luật.</w:t>
            </w:r>
          </w:p>
          <w:p w14:paraId="3E0F3E02" w14:textId="35A023F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Kết thúc năm ngân sách, Bộ Tài chính, Sở Tài chính có trách nhiệm quyết toán kinh phí bồi thường theo quy định của pháp luật về ngân sách nhà nước.</w:t>
            </w:r>
          </w:p>
        </w:tc>
        <w:tc>
          <w:tcPr>
            <w:tcW w:w="7020" w:type="dxa"/>
          </w:tcPr>
          <w:p w14:paraId="69CAB57B" w14:textId="5C8738B0"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b/>
                <w:sz w:val="24"/>
                <w:szCs w:val="24"/>
              </w:rPr>
              <w:t xml:space="preserve">Bỏ </w:t>
            </w:r>
            <w:r w:rsidR="0060682E">
              <w:rPr>
                <w:rFonts w:eastAsia="Calibri" w:cs="Times New Roman"/>
                <w:b/>
                <w:sz w:val="24"/>
                <w:szCs w:val="24"/>
              </w:rPr>
              <w:t xml:space="preserve">điều này </w:t>
            </w:r>
            <w:r w:rsidRPr="00110DF8">
              <w:rPr>
                <w:rFonts w:eastAsia="Calibri" w:cs="Times New Roman"/>
                <w:b/>
                <w:sz w:val="24"/>
                <w:szCs w:val="24"/>
              </w:rPr>
              <w:t>vì đã gộp vào khoản 2 Điều 61</w:t>
            </w:r>
          </w:p>
        </w:tc>
      </w:tr>
      <w:tr w:rsidR="00B319DB" w:rsidRPr="00536895" w14:paraId="5DE07409" w14:textId="786E18C3" w:rsidTr="00110DF8">
        <w:tc>
          <w:tcPr>
            <w:tcW w:w="715" w:type="dxa"/>
            <w:vAlign w:val="center"/>
          </w:tcPr>
          <w:p w14:paraId="5EF7AA24" w14:textId="77777777" w:rsidR="00B319DB" w:rsidRPr="00110DF8" w:rsidRDefault="00B319DB" w:rsidP="00B319DB">
            <w:pPr>
              <w:ind w:left="360"/>
              <w:jc w:val="center"/>
              <w:rPr>
                <w:rFonts w:eastAsia="Calibri" w:cs="Times New Roman"/>
                <w:b/>
                <w:sz w:val="24"/>
                <w:szCs w:val="24"/>
              </w:rPr>
            </w:pPr>
          </w:p>
        </w:tc>
        <w:tc>
          <w:tcPr>
            <w:tcW w:w="7470" w:type="dxa"/>
          </w:tcPr>
          <w:p w14:paraId="7BBD5DDA" w14:textId="77777777" w:rsidR="00B319DB" w:rsidRPr="00110DF8" w:rsidRDefault="00B319DB" w:rsidP="00B319DB">
            <w:pPr>
              <w:shd w:val="clear" w:color="auto" w:fill="FFFFFF"/>
              <w:spacing w:before="120" w:after="120" w:line="320" w:lineRule="atLeast"/>
              <w:jc w:val="center"/>
              <w:rPr>
                <w:rFonts w:eastAsia="Times New Roman" w:cs="Times New Roman"/>
                <w:b/>
                <w:bCs/>
                <w:sz w:val="24"/>
                <w:szCs w:val="24"/>
              </w:rPr>
            </w:pPr>
            <w:r w:rsidRPr="00110DF8">
              <w:rPr>
                <w:rFonts w:eastAsia="Times New Roman" w:cs="Times New Roman"/>
                <w:b/>
                <w:bCs/>
                <w:sz w:val="24"/>
                <w:szCs w:val="24"/>
              </w:rPr>
              <w:t>Chương VII</w:t>
            </w:r>
          </w:p>
          <w:p w14:paraId="5E4712F9" w14:textId="2AC67CCB" w:rsidR="00B319DB" w:rsidRPr="00110DF8" w:rsidRDefault="00B319DB" w:rsidP="00B319DB">
            <w:pPr>
              <w:shd w:val="clear" w:color="auto" w:fill="FFFFFF"/>
              <w:spacing w:before="120" w:after="120" w:line="320" w:lineRule="atLeast"/>
              <w:jc w:val="center"/>
              <w:rPr>
                <w:rFonts w:eastAsia="Times New Roman" w:cs="Times New Roman"/>
                <w:b/>
                <w:bCs/>
                <w:sz w:val="24"/>
                <w:szCs w:val="24"/>
              </w:rPr>
            </w:pPr>
            <w:r w:rsidRPr="00110DF8">
              <w:rPr>
                <w:rFonts w:eastAsia="Times New Roman" w:cs="Times New Roman"/>
                <w:b/>
                <w:bCs/>
                <w:sz w:val="24"/>
                <w:szCs w:val="24"/>
              </w:rPr>
              <w:t>TRÁCH NHIỆM HOÀN TRẢ</w:t>
            </w:r>
          </w:p>
        </w:tc>
        <w:tc>
          <w:tcPr>
            <w:tcW w:w="7020" w:type="dxa"/>
          </w:tcPr>
          <w:p w14:paraId="3F3E524A" w14:textId="77777777" w:rsidR="00B319DB" w:rsidRPr="00110DF8" w:rsidRDefault="00B319DB" w:rsidP="00B319DB">
            <w:pPr>
              <w:spacing w:before="120" w:after="120" w:line="320" w:lineRule="atLeast"/>
              <w:jc w:val="center"/>
              <w:rPr>
                <w:rFonts w:eastAsia="Calibri" w:cs="Times New Roman"/>
                <w:b/>
                <w:sz w:val="24"/>
                <w:szCs w:val="24"/>
              </w:rPr>
            </w:pPr>
            <w:r w:rsidRPr="00110DF8">
              <w:rPr>
                <w:rFonts w:eastAsia="Calibri" w:cs="Times New Roman"/>
                <w:b/>
                <w:sz w:val="24"/>
                <w:szCs w:val="24"/>
              </w:rPr>
              <w:t>Chương VII</w:t>
            </w:r>
          </w:p>
          <w:p w14:paraId="67AFC9E0" w14:textId="54E7BC25" w:rsidR="00B319DB" w:rsidRPr="00110DF8" w:rsidRDefault="00B319DB" w:rsidP="00B319DB">
            <w:pPr>
              <w:spacing w:before="120" w:after="120" w:line="320" w:lineRule="atLeast"/>
              <w:jc w:val="center"/>
              <w:rPr>
                <w:rFonts w:eastAsia="Calibri" w:cs="Times New Roman"/>
                <w:b/>
                <w:sz w:val="24"/>
                <w:szCs w:val="24"/>
              </w:rPr>
            </w:pPr>
            <w:r w:rsidRPr="00110DF8">
              <w:rPr>
                <w:rFonts w:eastAsia="Calibri" w:cs="Times New Roman"/>
                <w:b/>
                <w:sz w:val="24"/>
                <w:szCs w:val="24"/>
              </w:rPr>
              <w:t>TRÁCH NHIỆM HOÀN TRẢ</w:t>
            </w:r>
          </w:p>
        </w:tc>
      </w:tr>
      <w:tr w:rsidR="00B319DB" w:rsidRPr="00536895" w14:paraId="788DD4C7" w14:textId="7CA7DD4B" w:rsidTr="00110DF8">
        <w:tc>
          <w:tcPr>
            <w:tcW w:w="715" w:type="dxa"/>
            <w:vAlign w:val="center"/>
          </w:tcPr>
          <w:p w14:paraId="5F4750B5"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67CF4D1B" w14:textId="3E13EA5C"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17" w:name="dieu_64"/>
            <w:r w:rsidRPr="00110DF8">
              <w:rPr>
                <w:rFonts w:eastAsia="Times New Roman" w:cs="Times New Roman"/>
                <w:b/>
                <w:bCs/>
                <w:sz w:val="24"/>
                <w:szCs w:val="24"/>
              </w:rPr>
              <w:t>Điều 64. Nghĩa vụ hoàn trả của người thi hành công vụ</w:t>
            </w:r>
            <w:bookmarkEnd w:id="217"/>
          </w:p>
          <w:p w14:paraId="16CE04C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Người thi hành công vụ có lỗi gây thiệt hại có nghĩa vụ hoàn trả cho ngân sách nhà nước một phần hoặc toàn bộ số tiền mà Nhà nước đã bồi thường cho người bị thiệt hại.</w:t>
            </w:r>
          </w:p>
          <w:p w14:paraId="58B3758E" w14:textId="53503CD8"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Trường hợp có nhiều người thi hành công vụ cùng gây thiệt hại thì những người đó có nghĩa vụ hoàn trả tương ứng với mức độ lỗi của mình và thiệt hại mà Nhà nước phải bồi thường.</w:t>
            </w:r>
          </w:p>
        </w:tc>
        <w:tc>
          <w:tcPr>
            <w:tcW w:w="7020" w:type="dxa"/>
          </w:tcPr>
          <w:p w14:paraId="77B1BC32" w14:textId="77777777"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b/>
                <w:sz w:val="24"/>
                <w:szCs w:val="24"/>
              </w:rPr>
              <w:t>Giữ nguyên</w:t>
            </w:r>
          </w:p>
        </w:tc>
      </w:tr>
      <w:tr w:rsidR="00B319DB" w:rsidRPr="00536895" w14:paraId="79D0F4BE" w14:textId="3C296486" w:rsidTr="00110DF8">
        <w:tc>
          <w:tcPr>
            <w:tcW w:w="715" w:type="dxa"/>
            <w:vAlign w:val="center"/>
          </w:tcPr>
          <w:p w14:paraId="7428D7FE"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4EF330C1" w14:textId="4D118309" w:rsidR="00B319DB" w:rsidRPr="00110DF8" w:rsidRDefault="00B319DB" w:rsidP="00B319DB">
            <w:pPr>
              <w:shd w:val="clear" w:color="auto" w:fill="FFFFFF"/>
              <w:spacing w:before="120" w:after="120" w:line="320" w:lineRule="atLeast"/>
              <w:jc w:val="both"/>
              <w:rPr>
                <w:rFonts w:eastAsia="Times New Roman" w:cs="Times New Roman"/>
                <w:b/>
                <w:sz w:val="24"/>
                <w:szCs w:val="24"/>
              </w:rPr>
            </w:pPr>
            <w:r w:rsidRPr="00110DF8">
              <w:rPr>
                <w:rFonts w:eastAsia="Times New Roman" w:cs="Times New Roman"/>
                <w:b/>
                <w:sz w:val="24"/>
                <w:szCs w:val="24"/>
              </w:rPr>
              <w:t>Điều 65. Xác định mức hoàn trả, giảm mức hoàn trả</w:t>
            </w:r>
          </w:p>
          <w:p w14:paraId="5184DF5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Căn cứ xác định mức hoàn trả bao gồm:</w:t>
            </w:r>
          </w:p>
          <w:p w14:paraId="717931E5"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Mức độ lỗi của người thi hành công vụ;</w:t>
            </w:r>
          </w:p>
          <w:p w14:paraId="517C12D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Số tiền Nhà nước đã bồi thường.</w:t>
            </w:r>
          </w:p>
          <w:p w14:paraId="1FEC2E5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Trường hợp có một người thi hành công vụ gây thiệt hại thì mức hoàn trả được xác định như sau:</w:t>
            </w:r>
          </w:p>
          <w:p w14:paraId="42BB27E2"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Người thi hành công vụ có lỗi cố ý gây thiệt hại mà có bản án đã có hiệu lực pháp luật tuyên người đó phạm tội thì phải hoàn trả toàn bộ số tiền mà Nhà nước đã bồi thường cho người bị thiệt hại;</w:t>
            </w:r>
          </w:p>
          <w:p w14:paraId="20F5E63D"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Người thi hành công vụ có lỗi cố ý gây thiệt hại nhưng chưa đến mức bị truy cứu trách nhiệm hình sự thì mức hoàn trả từ 30 đến 50 tháng lương của người đó tại thời điểm có quyết định hoàn trả nhưng tối đa là 50% số tiền mà Nhà nước đã bồi thường;</w:t>
            </w:r>
          </w:p>
          <w:p w14:paraId="148E838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Người thi hành công vụ có lỗi vô ý gây thiệt hại thì mức hoàn trả từ 03 đến 05 tháng lương của người đó tại thời điểm có quyết định hoàn trả nhưng tối đa là 50% số tiền mà Nhà nước đã bồi thường;</w:t>
            </w:r>
          </w:p>
          <w:p w14:paraId="3A58DC4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Trường hợp 50% số tiền Nhà nước đã bồi thường thấp hơn 30 tháng lương quy định tại điểm b khoản này hoặc thấp hơn 03 tháng lương quy định tại điểm c khoản này thì số tiền người thi hành công vụ phải hoàn trả bằng 50% số tiền Nhà nước đã bồi thường.</w:t>
            </w:r>
          </w:p>
          <w:p w14:paraId="10158405" w14:textId="77777777" w:rsidR="00B319DB" w:rsidRPr="00110DF8" w:rsidRDefault="00B319DB" w:rsidP="00B319DB">
            <w:pPr>
              <w:shd w:val="clear" w:color="auto" w:fill="FFFFFF"/>
              <w:spacing w:before="120" w:after="120" w:line="320" w:lineRule="atLeast"/>
              <w:jc w:val="both"/>
              <w:rPr>
                <w:sz w:val="24"/>
                <w:szCs w:val="24"/>
              </w:rPr>
            </w:pPr>
            <w:r w:rsidRPr="00110DF8">
              <w:rPr>
                <w:rFonts w:eastAsia="Times New Roman" w:cs="Times New Roman"/>
                <w:sz w:val="24"/>
                <w:szCs w:val="24"/>
              </w:rPr>
              <w:t>3. Trường hợp có nhiều người thi hành công vụ cùng gây thiệt hại thì mức hoàn trả của từng người được xác định tương ứng theo quy định tại khoản 2 Điều này nhưng tổng mức hoàn trả không vượt quá số tiền Nhà nước đã bồi thường cho người bị thiệt hại.</w:t>
            </w:r>
            <w:r w:rsidRPr="00110DF8">
              <w:rPr>
                <w:sz w:val="24"/>
                <w:szCs w:val="24"/>
              </w:rPr>
              <w:t xml:space="preserve"> </w:t>
            </w:r>
          </w:p>
          <w:p w14:paraId="7E07BB3A" w14:textId="247679CD"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Người thi hành công vụ được giảm mức hoàn trả khi có đủ các điều kiện sau đây:</w:t>
            </w:r>
          </w:p>
          <w:p w14:paraId="56098A1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a) Chủ động khắc phục hậu quả;</w:t>
            </w:r>
          </w:p>
          <w:p w14:paraId="4702E87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Thực hiện đầy đủ nghĩa vụ trong quá trình giải quyết yêu cầu bồi thường và đã hoàn trả được ít nhất 50% số tiền phải hoàn trả;</w:t>
            </w:r>
          </w:p>
          <w:p w14:paraId="559C4CA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Người thi hành công vụ có hoàn cảnh kinh tế khó khăn.</w:t>
            </w:r>
          </w:p>
          <w:p w14:paraId="6836A54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 xml:space="preserve">Thủ trưởng cơ quan trực tiếp quản lý người thi hành công vụ gây thiệt hại quyết định giảm mức hoàn trả nhưng tối đa là </w:t>
            </w:r>
            <w:r w:rsidRPr="005D5BB9">
              <w:rPr>
                <w:rFonts w:eastAsia="Times New Roman" w:cs="Times New Roman"/>
                <w:sz w:val="24"/>
                <w:szCs w:val="24"/>
              </w:rPr>
              <w:t>30%</w:t>
            </w:r>
            <w:r w:rsidRPr="00110DF8">
              <w:rPr>
                <w:rFonts w:eastAsia="Times New Roman" w:cs="Times New Roman"/>
                <w:sz w:val="24"/>
                <w:szCs w:val="24"/>
              </w:rPr>
              <w:t xml:space="preserve"> trên tổng số tiền phải hoàn trả.</w:t>
            </w:r>
          </w:p>
          <w:p w14:paraId="5339B1DC" w14:textId="1CF8872A"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Chính phủ quy định chi tiết Điều này.</w:t>
            </w:r>
          </w:p>
        </w:tc>
        <w:tc>
          <w:tcPr>
            <w:tcW w:w="7020" w:type="dxa"/>
          </w:tcPr>
          <w:p w14:paraId="67692D4B" w14:textId="1F1A050C" w:rsidR="00B319DB" w:rsidRDefault="00675A99" w:rsidP="00B319DB">
            <w:pPr>
              <w:spacing w:before="120" w:after="120" w:line="320" w:lineRule="atLeast"/>
              <w:jc w:val="both"/>
              <w:rPr>
                <w:rFonts w:eastAsia="Times New Roman" w:cs="Times New Roman"/>
                <w:b/>
                <w:color w:val="1A1A1A"/>
                <w:sz w:val="24"/>
                <w:szCs w:val="24"/>
              </w:rPr>
            </w:pPr>
            <w:r>
              <w:rPr>
                <w:rFonts w:eastAsia="Times New Roman" w:cs="Times New Roman"/>
                <w:b/>
                <w:color w:val="1A1A1A"/>
                <w:sz w:val="24"/>
                <w:szCs w:val="24"/>
              </w:rPr>
              <w:lastRenderedPageBreak/>
              <w:t>3</w:t>
            </w:r>
            <w:r w:rsidR="00423EF7">
              <w:rPr>
                <w:rFonts w:eastAsia="Times New Roman" w:cs="Times New Roman"/>
                <w:b/>
                <w:color w:val="1A1A1A"/>
                <w:sz w:val="24"/>
                <w:szCs w:val="24"/>
              </w:rPr>
              <w:t>1</w:t>
            </w:r>
            <w:r w:rsidR="00B319DB" w:rsidRPr="00110DF8">
              <w:rPr>
                <w:rFonts w:eastAsia="Times New Roman" w:cs="Times New Roman"/>
                <w:b/>
                <w:color w:val="1A1A1A"/>
                <w:sz w:val="24"/>
                <w:szCs w:val="24"/>
              </w:rPr>
              <w:t>. Sửa đổi, bổ sung</w:t>
            </w:r>
            <w:r w:rsidR="00062407">
              <w:rPr>
                <w:rFonts w:eastAsia="Times New Roman" w:cs="Times New Roman"/>
                <w:b/>
                <w:color w:val="1A1A1A"/>
                <w:sz w:val="24"/>
                <w:szCs w:val="24"/>
              </w:rPr>
              <w:t xml:space="preserve"> </w:t>
            </w:r>
            <w:r w:rsidR="00B319DB" w:rsidRPr="00110DF8">
              <w:rPr>
                <w:rFonts w:eastAsia="Times New Roman" w:cs="Times New Roman"/>
                <w:b/>
                <w:color w:val="1A1A1A"/>
                <w:sz w:val="24"/>
                <w:szCs w:val="24"/>
              </w:rPr>
              <w:t>Điều 65 như sau:</w:t>
            </w:r>
          </w:p>
          <w:p w14:paraId="7EB6EC6E" w14:textId="290DEE19" w:rsidR="00CB6F62" w:rsidRPr="005D5BB9" w:rsidRDefault="00062407" w:rsidP="000844EE">
            <w:pPr>
              <w:shd w:val="clear" w:color="auto" w:fill="FFFFFF"/>
              <w:spacing w:before="120" w:after="120" w:line="320" w:lineRule="atLeast"/>
              <w:jc w:val="both"/>
              <w:rPr>
                <w:rFonts w:eastAsia="Times New Roman" w:cs="Times New Roman"/>
                <w:bCs/>
                <w:color w:val="000000"/>
                <w:sz w:val="24"/>
                <w:szCs w:val="24"/>
              </w:rPr>
            </w:pPr>
            <w:r w:rsidRPr="000844EE">
              <w:rPr>
                <w:rFonts w:eastAsia="Times New Roman" w:cs="Times New Roman"/>
                <w:bCs/>
                <w:sz w:val="24"/>
                <w:szCs w:val="24"/>
              </w:rPr>
              <w:t>a) Sửa đổi, bổ sung điểm b khoản 2 như sau:</w:t>
            </w:r>
          </w:p>
          <w:p w14:paraId="48FB976C" w14:textId="65C8D580" w:rsidR="00B319DB" w:rsidRDefault="00B319DB" w:rsidP="00B319DB">
            <w:pPr>
              <w:shd w:val="clear" w:color="auto" w:fill="FFFFFF"/>
              <w:tabs>
                <w:tab w:val="left" w:pos="567"/>
              </w:tabs>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 xml:space="preserve">“b) Người thi hành công vụ có lỗi cố ý gây thiệt hại </w:t>
            </w:r>
            <w:r w:rsidRPr="00413F3B">
              <w:rPr>
                <w:rFonts w:eastAsia="Times New Roman" w:cs="Times New Roman"/>
                <w:color w:val="000000"/>
                <w:sz w:val="24"/>
                <w:szCs w:val="24"/>
              </w:rPr>
              <w:t>nhưng</w:t>
            </w:r>
            <w:r w:rsidRPr="000844EE">
              <w:rPr>
                <w:rFonts w:eastAsia="Times New Roman" w:cs="Times New Roman"/>
                <w:i/>
                <w:color w:val="000000"/>
                <w:sz w:val="24"/>
                <w:szCs w:val="24"/>
              </w:rPr>
              <w:t xml:space="preserve"> </w:t>
            </w:r>
            <w:r w:rsidR="00196CA9" w:rsidRPr="00196CA9">
              <w:rPr>
                <w:rFonts w:eastAsia="Times New Roman" w:cs="Times New Roman"/>
                <w:strike/>
                <w:color w:val="000000"/>
                <w:sz w:val="24"/>
                <w:szCs w:val="24"/>
              </w:rPr>
              <w:t>chưa đến mức</w:t>
            </w:r>
            <w:r w:rsidR="00196CA9">
              <w:rPr>
                <w:rFonts w:eastAsia="Times New Roman" w:cs="Times New Roman"/>
                <w:i/>
                <w:color w:val="000000"/>
                <w:sz w:val="24"/>
                <w:szCs w:val="24"/>
              </w:rPr>
              <w:t xml:space="preserve"> </w:t>
            </w:r>
            <w:r w:rsidR="00850299" w:rsidRPr="000844EE">
              <w:rPr>
                <w:rFonts w:eastAsia="Times New Roman" w:cs="Times New Roman"/>
                <w:i/>
                <w:color w:val="000000"/>
                <w:sz w:val="24"/>
                <w:szCs w:val="24"/>
              </w:rPr>
              <w:t xml:space="preserve">không </w:t>
            </w:r>
            <w:r w:rsidR="00850299" w:rsidRPr="00196CA9">
              <w:rPr>
                <w:rFonts w:eastAsia="Times New Roman" w:cs="Times New Roman"/>
                <w:color w:val="000000"/>
                <w:sz w:val="24"/>
                <w:szCs w:val="24"/>
              </w:rPr>
              <w:t>bị truy cứu trách nhiệm hình sự</w:t>
            </w:r>
            <w:r w:rsidR="00850299">
              <w:rPr>
                <w:rFonts w:eastAsia="Times New Roman" w:cs="Times New Roman"/>
                <w:color w:val="000000"/>
                <w:sz w:val="24"/>
                <w:szCs w:val="24"/>
              </w:rPr>
              <w:t xml:space="preserve"> </w:t>
            </w:r>
            <w:r w:rsidRPr="00110DF8">
              <w:rPr>
                <w:rFonts w:eastAsia="Times New Roman" w:cs="Times New Roman"/>
                <w:color w:val="000000"/>
                <w:sz w:val="24"/>
                <w:szCs w:val="24"/>
              </w:rPr>
              <w:t>thì mức hoàn trả từ 30 đến 50 tháng lương của người đó tại thời điểm có quyết định hoàn trả nhưng tối đa là 50% số tiền mà Nhà nước đã bồi thường;</w:t>
            </w:r>
            <w:r w:rsidR="00062407">
              <w:rPr>
                <w:rFonts w:eastAsia="Times New Roman" w:cs="Times New Roman"/>
                <w:color w:val="000000"/>
                <w:sz w:val="24"/>
                <w:szCs w:val="24"/>
              </w:rPr>
              <w:t>”</w:t>
            </w:r>
          </w:p>
          <w:p w14:paraId="653FF8DC" w14:textId="3FA5DA49" w:rsidR="00062407" w:rsidRDefault="00062407" w:rsidP="00B319DB">
            <w:pPr>
              <w:shd w:val="clear" w:color="auto" w:fill="FFFFFF"/>
              <w:tabs>
                <w:tab w:val="left" w:pos="567"/>
              </w:tabs>
              <w:spacing w:before="120" w:after="120" w:line="320" w:lineRule="atLeast"/>
              <w:jc w:val="both"/>
              <w:rPr>
                <w:rFonts w:eastAsia="Times New Roman" w:cs="Times New Roman"/>
                <w:color w:val="000000"/>
                <w:sz w:val="24"/>
                <w:szCs w:val="24"/>
              </w:rPr>
            </w:pPr>
            <w:r>
              <w:rPr>
                <w:rFonts w:eastAsia="Times New Roman" w:cs="Times New Roman"/>
                <w:color w:val="000000"/>
                <w:sz w:val="24"/>
                <w:szCs w:val="24"/>
              </w:rPr>
              <w:t>b) Sửa đổi bổ sung khoản 3 như sau:</w:t>
            </w:r>
          </w:p>
          <w:p w14:paraId="31C0CDE8" w14:textId="36B6EF1E" w:rsidR="00B67234" w:rsidRPr="00110DF8" w:rsidRDefault="00062407" w:rsidP="00B67234">
            <w:pPr>
              <w:shd w:val="clear" w:color="auto" w:fill="FFFFFF"/>
              <w:spacing w:before="120" w:after="120" w:line="320" w:lineRule="atLeast"/>
              <w:jc w:val="both"/>
              <w:rPr>
                <w:sz w:val="24"/>
                <w:szCs w:val="24"/>
              </w:rPr>
            </w:pPr>
            <w:r>
              <w:rPr>
                <w:rFonts w:eastAsia="Times New Roman" w:cs="Times New Roman"/>
                <w:sz w:val="24"/>
                <w:szCs w:val="24"/>
              </w:rPr>
              <w:t>“</w:t>
            </w:r>
            <w:r w:rsidR="00B67234" w:rsidRPr="00110DF8">
              <w:rPr>
                <w:rFonts w:eastAsia="Times New Roman" w:cs="Times New Roman"/>
                <w:sz w:val="24"/>
                <w:szCs w:val="24"/>
              </w:rPr>
              <w:t>3. Trường hợp có nhiều người thi hành công vụ cùng gây thiệt hại thì mức hoàn trả của từng người được xác định tương ứng theo quy định tại khoản 2 Điều này nhưng tổng mức hoàn trả không vượt quá số tiền Nhà nước đã bồi thường cho người bị thiệt hại.</w:t>
            </w:r>
            <w:r w:rsidR="00B67234" w:rsidRPr="00110DF8">
              <w:rPr>
                <w:sz w:val="24"/>
                <w:szCs w:val="24"/>
              </w:rPr>
              <w:t xml:space="preserve"> </w:t>
            </w:r>
          </w:p>
          <w:p w14:paraId="77E66CF9" w14:textId="77777777" w:rsidR="00B319DB" w:rsidRPr="00B94C20" w:rsidRDefault="00B67234">
            <w:pPr>
              <w:shd w:val="clear" w:color="auto" w:fill="FFFFFF"/>
              <w:spacing w:before="120" w:after="120" w:line="320" w:lineRule="atLeast"/>
              <w:jc w:val="both"/>
              <w:rPr>
                <w:rFonts w:eastAsia="Times New Roman" w:cs="Times New Roman"/>
                <w:bCs/>
                <w:i/>
                <w:sz w:val="24"/>
                <w:szCs w:val="24"/>
                <w:lang w:eastAsia="zh-CN"/>
              </w:rPr>
            </w:pPr>
            <w:r w:rsidRPr="00B94C20">
              <w:rPr>
                <w:rFonts w:eastAsia="Times New Roman" w:cs="Times New Roman"/>
                <w:bCs/>
                <w:i/>
                <w:sz w:val="24"/>
                <w:szCs w:val="24"/>
                <w:lang w:eastAsia="zh-CN"/>
              </w:rPr>
              <w:t xml:space="preserve">Trường hợp có nhiều người thi hành công vụ gây thiệt hại mà có người chết thì mức hoàn trả của những người còn sống không thay đổi và vẫn được tính theo quy định tại khoản 2 </w:t>
            </w:r>
            <w:r w:rsidR="000F4F73" w:rsidRPr="00B94C20">
              <w:rPr>
                <w:rFonts w:eastAsia="Times New Roman" w:cs="Times New Roman"/>
                <w:bCs/>
                <w:i/>
                <w:sz w:val="24"/>
                <w:szCs w:val="24"/>
                <w:lang w:eastAsia="zh-CN"/>
              </w:rPr>
              <w:t xml:space="preserve">Điều </w:t>
            </w:r>
            <w:r w:rsidRPr="00B94C20">
              <w:rPr>
                <w:rFonts w:eastAsia="Times New Roman" w:cs="Times New Roman"/>
                <w:bCs/>
                <w:i/>
                <w:sz w:val="24"/>
                <w:szCs w:val="24"/>
                <w:lang w:eastAsia="zh-CN"/>
              </w:rPr>
              <w:t>này.”</w:t>
            </w:r>
          </w:p>
          <w:p w14:paraId="7859A501" w14:textId="219E9B7A" w:rsidR="00CB6F62" w:rsidRPr="00B94C20" w:rsidRDefault="005D5BB9">
            <w:pPr>
              <w:shd w:val="clear" w:color="auto" w:fill="FFFFFF"/>
              <w:spacing w:before="120" w:after="120" w:line="320" w:lineRule="atLeast"/>
              <w:jc w:val="both"/>
              <w:rPr>
                <w:rFonts w:eastAsia="Times New Roman" w:cs="Times New Roman"/>
                <w:bCs/>
                <w:sz w:val="24"/>
                <w:szCs w:val="24"/>
                <w:lang w:eastAsia="zh-CN"/>
              </w:rPr>
            </w:pPr>
            <w:r w:rsidRPr="00B94C20">
              <w:rPr>
                <w:rFonts w:eastAsia="Times New Roman" w:cs="Times New Roman"/>
                <w:bCs/>
                <w:sz w:val="24"/>
                <w:szCs w:val="24"/>
                <w:lang w:eastAsia="zh-CN"/>
              </w:rPr>
              <w:t>c) Bổ sung khoản 5 vào sau khoản 4 như sau:</w:t>
            </w:r>
          </w:p>
          <w:p w14:paraId="645D3931" w14:textId="111C1F41" w:rsidR="00BB6548" w:rsidRPr="000844EE" w:rsidRDefault="005D5BB9" w:rsidP="00BB6548">
            <w:pPr>
              <w:shd w:val="clear" w:color="auto" w:fill="FFFFFF"/>
              <w:spacing w:before="120" w:after="120" w:line="320" w:lineRule="atLeast"/>
              <w:jc w:val="both"/>
              <w:rPr>
                <w:rFonts w:eastAsia="Times New Roman" w:cs="Times New Roman"/>
                <w:i/>
                <w:sz w:val="24"/>
                <w:szCs w:val="24"/>
              </w:rPr>
            </w:pPr>
            <w:r w:rsidRPr="00B94C20">
              <w:rPr>
                <w:rFonts w:eastAsia="Times New Roman" w:cs="Times New Roman"/>
                <w:bCs/>
                <w:i/>
                <w:sz w:val="24"/>
                <w:szCs w:val="24"/>
                <w:lang w:eastAsia="zh-CN"/>
              </w:rPr>
              <w:t>“</w:t>
            </w:r>
            <w:r w:rsidR="00CB6F62" w:rsidRPr="00B94C20">
              <w:rPr>
                <w:rFonts w:eastAsia="Times New Roman" w:cs="Times New Roman"/>
                <w:bCs/>
                <w:i/>
                <w:sz w:val="24"/>
                <w:szCs w:val="24"/>
                <w:lang w:eastAsia="zh-CN"/>
              </w:rPr>
              <w:t>5.</w:t>
            </w:r>
            <w:r w:rsidR="00BB6548" w:rsidRPr="00B94C20">
              <w:rPr>
                <w:rFonts w:eastAsia="Times New Roman" w:cs="Times New Roman"/>
                <w:i/>
                <w:sz w:val="24"/>
                <w:szCs w:val="24"/>
              </w:rPr>
              <w:t xml:space="preserve"> Người thi hành công vụ được miễn hoàn trả khi </w:t>
            </w:r>
            <w:r w:rsidR="006A4DE0" w:rsidRPr="00B94C20">
              <w:rPr>
                <w:rFonts w:eastAsia="Times New Roman" w:cs="Times New Roman"/>
                <w:i/>
                <w:sz w:val="24"/>
                <w:szCs w:val="24"/>
              </w:rPr>
              <w:t>thuộc</w:t>
            </w:r>
            <w:r w:rsidR="00BB6548" w:rsidRPr="00B94C20">
              <w:rPr>
                <w:rFonts w:eastAsia="Times New Roman" w:cs="Times New Roman"/>
                <w:i/>
                <w:sz w:val="24"/>
                <w:szCs w:val="24"/>
              </w:rPr>
              <w:t xml:space="preserve"> </w:t>
            </w:r>
            <w:r w:rsidR="00D834FD" w:rsidRPr="00B94C20">
              <w:rPr>
                <w:rFonts w:eastAsia="Times New Roman" w:cs="Times New Roman"/>
                <w:i/>
                <w:sz w:val="24"/>
                <w:szCs w:val="24"/>
              </w:rPr>
              <w:t>trường hợp</w:t>
            </w:r>
            <w:r w:rsidR="00791C39" w:rsidRPr="00B94C20">
              <w:rPr>
                <w:rFonts w:eastAsia="Times New Roman" w:cs="Times New Roman"/>
                <w:i/>
                <w:sz w:val="24"/>
                <w:szCs w:val="24"/>
              </w:rPr>
              <w:t xml:space="preserve"> giảm mức hoàn </w:t>
            </w:r>
            <w:r w:rsidR="00791C39" w:rsidRPr="000844EE">
              <w:rPr>
                <w:rFonts w:eastAsia="Times New Roman" w:cs="Times New Roman"/>
                <w:i/>
                <w:sz w:val="24"/>
                <w:szCs w:val="24"/>
              </w:rPr>
              <w:t>trả quy định tại khoản 4 Điều này và có một trong các điều kiện</w:t>
            </w:r>
            <w:r w:rsidR="00BB6548" w:rsidRPr="000844EE">
              <w:rPr>
                <w:rFonts w:eastAsia="Times New Roman" w:cs="Times New Roman"/>
                <w:i/>
                <w:sz w:val="24"/>
                <w:szCs w:val="24"/>
              </w:rPr>
              <w:t xml:space="preserve"> sau đây:</w:t>
            </w:r>
          </w:p>
          <w:p w14:paraId="25342DB8" w14:textId="1B44DE81" w:rsidR="00115BF8" w:rsidRPr="000844EE" w:rsidRDefault="00115BF8" w:rsidP="00BB6548">
            <w:pPr>
              <w:shd w:val="clear" w:color="auto" w:fill="FFFFFF"/>
              <w:spacing w:before="120" w:after="120" w:line="320" w:lineRule="atLeast"/>
              <w:jc w:val="both"/>
              <w:rPr>
                <w:rFonts w:eastAsia="Times New Roman" w:cs="Times New Roman"/>
                <w:i/>
                <w:sz w:val="24"/>
                <w:szCs w:val="24"/>
              </w:rPr>
            </w:pPr>
            <w:r w:rsidRPr="000844EE">
              <w:rPr>
                <w:rFonts w:eastAsia="Times New Roman" w:cs="Times New Roman"/>
                <w:i/>
                <w:sz w:val="24"/>
                <w:szCs w:val="24"/>
              </w:rPr>
              <w:t>a) Mắc bệnh hiểm nghèo</w:t>
            </w:r>
            <w:r w:rsidR="006A4DE0" w:rsidRPr="000844EE">
              <w:rPr>
                <w:rFonts w:eastAsia="Times New Roman" w:cs="Times New Roman"/>
                <w:i/>
                <w:sz w:val="24"/>
                <w:szCs w:val="24"/>
              </w:rPr>
              <w:t xml:space="preserve"> có xác nhận của cơ sở y tế có thẩm quyền;</w:t>
            </w:r>
          </w:p>
          <w:p w14:paraId="128AB0E5" w14:textId="76149D05" w:rsidR="008A1615" w:rsidRPr="000844EE" w:rsidRDefault="00D834FD" w:rsidP="00BB6548">
            <w:pPr>
              <w:shd w:val="clear" w:color="auto" w:fill="FFFFFF"/>
              <w:spacing w:before="120" w:after="120" w:line="320" w:lineRule="atLeast"/>
              <w:jc w:val="both"/>
              <w:rPr>
                <w:rFonts w:eastAsia="Times New Roman" w:cs="Times New Roman"/>
                <w:i/>
                <w:sz w:val="24"/>
                <w:szCs w:val="24"/>
              </w:rPr>
            </w:pPr>
            <w:r w:rsidRPr="000844EE">
              <w:rPr>
                <w:rFonts w:eastAsia="Times New Roman" w:cs="Times New Roman"/>
                <w:i/>
                <w:sz w:val="24"/>
                <w:szCs w:val="24"/>
              </w:rPr>
              <w:t xml:space="preserve">b) </w:t>
            </w:r>
            <w:r w:rsidR="008A1615" w:rsidRPr="000844EE">
              <w:rPr>
                <w:rFonts w:eastAsia="Times New Roman" w:cs="Times New Roman"/>
                <w:i/>
                <w:sz w:val="24"/>
                <w:szCs w:val="24"/>
              </w:rPr>
              <w:t>L</w:t>
            </w:r>
            <w:r w:rsidR="00A64F10" w:rsidRPr="000844EE">
              <w:rPr>
                <w:rFonts w:eastAsia="Times New Roman" w:cs="Times New Roman"/>
                <w:i/>
                <w:sz w:val="24"/>
                <w:szCs w:val="24"/>
              </w:rPr>
              <w:t xml:space="preserve">âm vào hoàn cảnh kinh tế đặc biệt khó khăn kéo dài do thiên tai, hỏa hoạn, tai nạn hoặc ốm đau gây ra mà không thể tiếp tục thi hành được </w:t>
            </w:r>
            <w:r w:rsidR="008A1615" w:rsidRPr="000844EE">
              <w:rPr>
                <w:rFonts w:eastAsia="Times New Roman" w:cs="Times New Roman"/>
                <w:i/>
                <w:sz w:val="24"/>
                <w:szCs w:val="24"/>
              </w:rPr>
              <w:t>trách nhiệm hoàn trả;</w:t>
            </w:r>
            <w:r w:rsidR="00A64F10" w:rsidRPr="000844EE">
              <w:rPr>
                <w:rFonts w:eastAsia="Times New Roman" w:cs="Times New Roman"/>
                <w:i/>
                <w:sz w:val="24"/>
                <w:szCs w:val="24"/>
              </w:rPr>
              <w:t xml:space="preserve"> </w:t>
            </w:r>
          </w:p>
          <w:p w14:paraId="598655EF" w14:textId="73884BF2" w:rsidR="00A64F10" w:rsidRPr="000844EE" w:rsidRDefault="008A1615" w:rsidP="00BB6548">
            <w:pPr>
              <w:shd w:val="clear" w:color="auto" w:fill="FFFFFF"/>
              <w:spacing w:before="120" w:after="120" w:line="320" w:lineRule="atLeast"/>
              <w:jc w:val="both"/>
              <w:rPr>
                <w:rFonts w:eastAsia="Times New Roman" w:cs="Times New Roman"/>
                <w:i/>
                <w:sz w:val="24"/>
                <w:szCs w:val="24"/>
              </w:rPr>
            </w:pPr>
            <w:r w:rsidRPr="000844EE">
              <w:rPr>
                <w:rFonts w:eastAsia="Times New Roman" w:cs="Times New Roman"/>
                <w:i/>
                <w:sz w:val="24"/>
                <w:szCs w:val="24"/>
              </w:rPr>
              <w:t>c) L</w:t>
            </w:r>
            <w:r w:rsidR="00A64F10" w:rsidRPr="000844EE">
              <w:rPr>
                <w:rFonts w:eastAsia="Times New Roman" w:cs="Times New Roman"/>
                <w:i/>
                <w:sz w:val="24"/>
                <w:szCs w:val="24"/>
              </w:rPr>
              <w:t>ập công lớn</w:t>
            </w:r>
            <w:r w:rsidR="00713011" w:rsidRPr="000844EE">
              <w:rPr>
                <w:rFonts w:eastAsia="Times New Roman" w:cs="Times New Roman"/>
                <w:i/>
                <w:sz w:val="24"/>
                <w:szCs w:val="24"/>
              </w:rPr>
              <w:t xml:space="preserve"> được người</w:t>
            </w:r>
            <w:r w:rsidR="001726A9" w:rsidRPr="000844EE">
              <w:rPr>
                <w:rFonts w:eastAsia="Times New Roman" w:cs="Times New Roman"/>
                <w:i/>
                <w:sz w:val="24"/>
                <w:szCs w:val="24"/>
              </w:rPr>
              <w:t>, cơ quan có thẩm quyền xác nhận</w:t>
            </w:r>
            <w:r w:rsidR="00A64F10" w:rsidRPr="000844EE">
              <w:rPr>
                <w:rFonts w:eastAsia="Times New Roman" w:cs="Times New Roman"/>
                <w:i/>
                <w:sz w:val="24"/>
                <w:szCs w:val="24"/>
              </w:rPr>
              <w:t>.</w:t>
            </w:r>
            <w:r w:rsidR="005D5BB9">
              <w:rPr>
                <w:rFonts w:eastAsia="Times New Roman" w:cs="Times New Roman"/>
                <w:i/>
                <w:sz w:val="24"/>
                <w:szCs w:val="24"/>
              </w:rPr>
              <w:t>”</w:t>
            </w:r>
          </w:p>
          <w:p w14:paraId="2CD92E70" w14:textId="77777777" w:rsidR="00C57C24" w:rsidRPr="000844EE" w:rsidRDefault="00C57C24" w:rsidP="00BB6548">
            <w:pPr>
              <w:shd w:val="clear" w:color="auto" w:fill="FFFFFF"/>
              <w:spacing w:before="120" w:after="120" w:line="320" w:lineRule="atLeast"/>
              <w:jc w:val="both"/>
              <w:rPr>
                <w:rFonts w:eastAsia="Times New Roman" w:cs="Times New Roman"/>
                <w:i/>
                <w:sz w:val="24"/>
                <w:szCs w:val="24"/>
              </w:rPr>
            </w:pPr>
          </w:p>
          <w:p w14:paraId="0655F23C" w14:textId="676804C2" w:rsidR="00CB6F62" w:rsidRDefault="00CB6F62">
            <w:pPr>
              <w:shd w:val="clear" w:color="auto" w:fill="FFFFFF"/>
              <w:spacing w:before="120" w:after="120" w:line="320" w:lineRule="atLeast"/>
              <w:jc w:val="both"/>
              <w:rPr>
                <w:rFonts w:eastAsia="Times New Roman" w:cs="Times New Roman"/>
                <w:bCs/>
                <w:i/>
                <w:color w:val="EE0000"/>
                <w:sz w:val="24"/>
                <w:szCs w:val="24"/>
                <w:lang w:eastAsia="zh-CN"/>
              </w:rPr>
            </w:pPr>
          </w:p>
          <w:p w14:paraId="76ECE9C4" w14:textId="6E5CF823" w:rsidR="00450233" w:rsidRPr="00110DF8" w:rsidRDefault="00450233" w:rsidP="000844EE">
            <w:pPr>
              <w:shd w:val="clear" w:color="auto" w:fill="FFFFFF"/>
              <w:spacing w:before="120" w:after="120" w:line="320" w:lineRule="atLeast"/>
              <w:jc w:val="both"/>
              <w:rPr>
                <w:rFonts w:eastAsia="Calibri" w:cs="Times New Roman"/>
                <w:b/>
                <w:sz w:val="24"/>
                <w:szCs w:val="24"/>
              </w:rPr>
            </w:pPr>
          </w:p>
        </w:tc>
      </w:tr>
      <w:tr w:rsidR="00B319DB" w:rsidRPr="00536895" w14:paraId="1F74525D" w14:textId="3F62E9A3" w:rsidTr="00110DF8">
        <w:tc>
          <w:tcPr>
            <w:tcW w:w="715" w:type="dxa"/>
            <w:vAlign w:val="center"/>
          </w:tcPr>
          <w:p w14:paraId="604A16A1"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5799192C" w14:textId="77777777" w:rsidR="00B319DB" w:rsidRPr="00110DF8" w:rsidRDefault="00B319DB" w:rsidP="00B319DB">
            <w:pPr>
              <w:shd w:val="clear" w:color="auto" w:fill="FFFFFF"/>
              <w:spacing w:before="120" w:after="120" w:line="320" w:lineRule="atLeast"/>
              <w:jc w:val="both"/>
              <w:rPr>
                <w:rFonts w:eastAsia="Times New Roman" w:cs="Times New Roman"/>
                <w:b/>
                <w:sz w:val="24"/>
                <w:szCs w:val="24"/>
              </w:rPr>
            </w:pPr>
            <w:r w:rsidRPr="00110DF8">
              <w:rPr>
                <w:rFonts w:eastAsia="Times New Roman" w:cs="Times New Roman"/>
                <w:b/>
                <w:sz w:val="24"/>
                <w:szCs w:val="24"/>
              </w:rPr>
              <w:t>Điều 66. Thẩm quyền, thủ tục xác định trách nhiệm hoàn trả</w:t>
            </w:r>
          </w:p>
          <w:p w14:paraId="635634AF" w14:textId="276787A6"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Trong thời hạn 10 ngày kể từ ngày chi trả xong tiền bồi thường, Thủ trưởng cơ quan đã chi trả tiền bồi thường thành lập Hội đồng xem xét trách nhiệm hoàn trả. Trường hợp có nhiều người thi hành công vụ thuộc nhiều cơ quan khác nhau gây thiệt hại, Hội đồng xem xét trách nhiệm hoàn trả phải có sự tham gia của đại diện các cơ quan liên quan đến việc gây thiệt hại.</w:t>
            </w:r>
          </w:p>
          <w:p w14:paraId="394DF5C8"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Trong thời hạn 20 ngày kể từ ngày thành lập, Hội đồng xem xét trách nhiệm hoàn trả phải hoàn thành việc xác định những người thi hành công vụ gây thiệt hại, mức độ lỗi của người thi hành công vụ gây thiệt hại, trách nhiệm hoàn trả, mức hoàn trả của từng người và có văn bản kiến nghị Thủ trưởng cơ quan đã chi trả tiền bồi thường. Trường hợp vụ việc phức tạp thì thời hạn có thể kéo dài nhưng tối đa là 30 ngày.</w:t>
            </w:r>
          </w:p>
          <w:p w14:paraId="7EDAC8C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18" w:name="khoan_3_66"/>
            <w:r w:rsidRPr="00110DF8">
              <w:rPr>
                <w:rFonts w:eastAsia="Times New Roman" w:cs="Times New Roman"/>
                <w:sz w:val="24"/>
                <w:szCs w:val="24"/>
              </w:rPr>
              <w:t>3. Trên cơ sở kiến nghị của Hội đồng xem xét trách nhiệm hoàn trả, Thủ trưởng cơ quan đã chi trả tiền bồi thường thực hiện:</w:t>
            </w:r>
            <w:bookmarkEnd w:id="218"/>
          </w:p>
          <w:p w14:paraId="2A55734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Ra quyết định hoàn trả đối với người thi hành công vụ gây thiệt hại, trừ trường hợp quy định tại điểm b khoản này;</w:t>
            </w:r>
          </w:p>
          <w:p w14:paraId="2B35384D"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 xml:space="preserve">b) Ra quyết định hoàn trả đối với người thi hành công vụ gây thiệt hại do mình quản lý trong hoạt động tố tụng hình sự và kiến nghị Thủ trưởng cơ </w:t>
            </w:r>
            <w:r w:rsidRPr="00110DF8">
              <w:rPr>
                <w:rFonts w:eastAsia="Times New Roman" w:cs="Times New Roman"/>
                <w:sz w:val="24"/>
                <w:szCs w:val="24"/>
              </w:rPr>
              <w:lastRenderedPageBreak/>
              <w:t>quan tiến hành tố tụng có liên quan ra quyết định hoàn trả đối với người thi hành công vụ gây thiệt hại do cơ quan đó quản lý.</w:t>
            </w:r>
          </w:p>
          <w:p w14:paraId="33BDA7F5"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Thủ trưởng cơ quan trực tiếp quản lý người thi hành công vụ gây thiệt hại ban hành quyết định hoàn trả và chịu trách nhiệm trước pháp luật về quyết định đó.</w:t>
            </w:r>
          </w:p>
          <w:p w14:paraId="0DE12E82"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Quyết định hoàn trả phải được gửi tới người thi hành công vụ có nghĩa vụ hoàn trả, cơ quan quản lý nhà nước về công tác bồi thường nhà nước và cơ quan, tổ chức có liên quan đến việc thu tiền hoàn trả.</w:t>
            </w:r>
          </w:p>
          <w:p w14:paraId="360D60EE" w14:textId="38B26A66"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Chính phủ quy định chi tiết Điều này.</w:t>
            </w:r>
          </w:p>
        </w:tc>
        <w:tc>
          <w:tcPr>
            <w:tcW w:w="7020" w:type="dxa"/>
          </w:tcPr>
          <w:p w14:paraId="3A4C62BA" w14:textId="77777777"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b/>
                <w:sz w:val="24"/>
                <w:szCs w:val="24"/>
              </w:rPr>
              <w:lastRenderedPageBreak/>
              <w:t>Giữ nguyên</w:t>
            </w:r>
          </w:p>
        </w:tc>
      </w:tr>
      <w:tr w:rsidR="00B319DB" w:rsidRPr="00536895" w14:paraId="1F0F4DD2" w14:textId="21BD87AA" w:rsidTr="00110DF8">
        <w:tc>
          <w:tcPr>
            <w:tcW w:w="715" w:type="dxa"/>
            <w:vAlign w:val="center"/>
          </w:tcPr>
          <w:p w14:paraId="4C8876A0"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55EEAD94" w14:textId="12EF3A56" w:rsidR="00B319DB" w:rsidRPr="00110DF8" w:rsidRDefault="00B319DB" w:rsidP="00B319DB">
            <w:pPr>
              <w:shd w:val="clear" w:color="auto" w:fill="FFFFFF"/>
              <w:spacing w:before="120" w:after="120" w:line="320" w:lineRule="atLeast"/>
              <w:jc w:val="both"/>
              <w:rPr>
                <w:rFonts w:eastAsia="Times New Roman" w:cs="Times New Roman"/>
                <w:b/>
                <w:sz w:val="24"/>
                <w:szCs w:val="24"/>
              </w:rPr>
            </w:pPr>
            <w:r w:rsidRPr="00110DF8">
              <w:rPr>
                <w:rFonts w:eastAsia="Times New Roman" w:cs="Times New Roman"/>
                <w:b/>
                <w:sz w:val="24"/>
                <w:szCs w:val="24"/>
              </w:rPr>
              <w:t>Điều 67. Quyết định hoàn trả, quyết định giảm mức hoàn trả</w:t>
            </w:r>
          </w:p>
          <w:p w14:paraId="51FB81D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Quyết định hoàn trả, quyết định giảm mức hoàn trả có hiệu lực kể từ ngày ký.</w:t>
            </w:r>
          </w:p>
          <w:p w14:paraId="38AFDF4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Trong trường hợp quyết định hoàn trả, quyết định giảm mức hoàn trả không phù hợp với quy định tại </w:t>
            </w:r>
            <w:bookmarkStart w:id="219" w:name="tc_99"/>
            <w:r w:rsidRPr="00110DF8">
              <w:rPr>
                <w:rFonts w:eastAsia="Times New Roman" w:cs="Times New Roman"/>
                <w:sz w:val="24"/>
                <w:szCs w:val="24"/>
              </w:rPr>
              <w:t>Điều 65 và Điều 66 của Luật này</w:t>
            </w:r>
            <w:bookmarkEnd w:id="219"/>
            <w:r w:rsidRPr="00110DF8">
              <w:rPr>
                <w:rFonts w:eastAsia="Times New Roman" w:cs="Times New Roman"/>
                <w:sz w:val="24"/>
                <w:szCs w:val="24"/>
              </w:rPr>
              <w:t> thì cơ quan quản lý nhà nước về công tác bồi thường nhà nước kiến nghị Thủ trưởng cơ quan trực tiếp quản lý người thi hành công vụ gây thiệt hại xem xét lại quyết định hoàn trả, quyết định giảm mức hoàn trả.</w:t>
            </w:r>
          </w:p>
          <w:p w14:paraId="085EFB57" w14:textId="715DD2CC"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Căn cứ vào quyết định hoàn trả, quyết định giảm mức hoàn trả đã có hiệu lực pháp luật, cơ quan trực tiếp quản lý người thi hành công vụ gây thiệt hại có trách nhiệm thu số tiền phải hoàn trả và nộp đầy đủ, kịp thời vào ngân sách nhà nước theo quy định của pháp luật, trừ trường hợp quy định tại </w:t>
            </w:r>
            <w:bookmarkStart w:id="220" w:name="tc_100"/>
            <w:r w:rsidRPr="00110DF8">
              <w:rPr>
                <w:rFonts w:eastAsia="Times New Roman" w:cs="Times New Roman"/>
                <w:sz w:val="24"/>
                <w:szCs w:val="24"/>
              </w:rPr>
              <w:t>Điều 70 của Luật này</w:t>
            </w:r>
            <w:bookmarkEnd w:id="220"/>
            <w:r w:rsidRPr="00110DF8">
              <w:rPr>
                <w:rFonts w:eastAsia="Times New Roman" w:cs="Times New Roman"/>
                <w:sz w:val="24"/>
                <w:szCs w:val="24"/>
              </w:rPr>
              <w:t>.</w:t>
            </w:r>
          </w:p>
        </w:tc>
        <w:tc>
          <w:tcPr>
            <w:tcW w:w="7020" w:type="dxa"/>
          </w:tcPr>
          <w:p w14:paraId="3EDCF719" w14:textId="444061FF" w:rsidR="00B319DB" w:rsidRPr="00110DF8" w:rsidRDefault="000F6515" w:rsidP="00B319DB">
            <w:pPr>
              <w:shd w:val="clear" w:color="auto" w:fill="FFFFFF"/>
              <w:tabs>
                <w:tab w:val="left" w:pos="567"/>
              </w:tabs>
              <w:spacing w:before="120" w:after="120" w:line="320" w:lineRule="atLeast"/>
              <w:jc w:val="both"/>
              <w:rPr>
                <w:rFonts w:eastAsia="Times New Roman" w:cs="Times New Roman"/>
                <w:b/>
                <w:color w:val="000000"/>
                <w:sz w:val="24"/>
                <w:szCs w:val="24"/>
              </w:rPr>
            </w:pPr>
            <w:r>
              <w:rPr>
                <w:rFonts w:eastAsia="Times New Roman" w:cs="Times New Roman"/>
                <w:b/>
                <w:color w:val="000000"/>
                <w:sz w:val="24"/>
                <w:szCs w:val="24"/>
              </w:rPr>
              <w:t>3</w:t>
            </w:r>
            <w:r w:rsidR="00423EF7">
              <w:rPr>
                <w:rFonts w:eastAsia="Times New Roman" w:cs="Times New Roman"/>
                <w:b/>
                <w:color w:val="000000"/>
                <w:sz w:val="24"/>
                <w:szCs w:val="24"/>
              </w:rPr>
              <w:t>2</w:t>
            </w:r>
            <w:r w:rsidR="00B319DB" w:rsidRPr="00110DF8">
              <w:rPr>
                <w:rFonts w:eastAsia="Times New Roman" w:cs="Times New Roman"/>
                <w:b/>
                <w:color w:val="000000"/>
                <w:sz w:val="24"/>
                <w:szCs w:val="24"/>
              </w:rPr>
              <w:t>. Sửa đổi, bổ sung khoản 2 Điều 67 như sau:</w:t>
            </w:r>
          </w:p>
          <w:p w14:paraId="3E00404A" w14:textId="45D73784" w:rsidR="00B319DB" w:rsidRPr="00110DF8" w:rsidRDefault="00B319DB" w:rsidP="00B319DB">
            <w:pPr>
              <w:shd w:val="clear" w:color="auto" w:fill="FFFFFF"/>
              <w:tabs>
                <w:tab w:val="left" w:pos="567"/>
              </w:tabs>
              <w:spacing w:before="120" w:after="120" w:line="320" w:lineRule="atLeast"/>
              <w:jc w:val="both"/>
              <w:rPr>
                <w:rFonts w:eastAsia="Times New Roman" w:cs="Times New Roman"/>
                <w:color w:val="000000"/>
                <w:sz w:val="24"/>
                <w:szCs w:val="24"/>
              </w:rPr>
            </w:pPr>
            <w:r w:rsidRPr="00110DF8">
              <w:rPr>
                <w:rFonts w:eastAsia="Calibri" w:cs="Times New Roman"/>
                <w:color w:val="000000"/>
                <w:sz w:val="24"/>
                <w:szCs w:val="24"/>
                <w:shd w:val="clear" w:color="auto" w:fill="FFFFFF"/>
                <w:lang w:eastAsia="zh-CN"/>
              </w:rPr>
              <w:t>“2. Trong trường hợp quyết định hoàn trả, quyết định giảm mức hoàn trả không phù hợp với quy định tại </w:t>
            </w:r>
            <w:r w:rsidRPr="00110DF8">
              <w:rPr>
                <w:rFonts w:eastAsia="Calibri" w:cs="Times New Roman"/>
                <w:sz w:val="24"/>
                <w:szCs w:val="24"/>
                <w:shd w:val="clear" w:color="auto" w:fill="FFFFFF"/>
                <w:lang w:eastAsia="zh-CN"/>
              </w:rPr>
              <w:t>Điều 65 và Điều 66 của Luật này </w:t>
            </w:r>
            <w:r w:rsidRPr="00110DF8">
              <w:rPr>
                <w:rFonts w:eastAsia="Calibri" w:cs="Times New Roman"/>
                <w:color w:val="000000"/>
                <w:sz w:val="24"/>
                <w:szCs w:val="24"/>
                <w:shd w:val="clear" w:color="auto" w:fill="FFFFFF"/>
                <w:lang w:eastAsia="zh-CN"/>
              </w:rPr>
              <w:t>thì</w:t>
            </w:r>
            <w:r w:rsidRPr="00110DF8">
              <w:rPr>
                <w:rFonts w:eastAsia="Calibri" w:cs="Times New Roman"/>
                <w:i/>
                <w:color w:val="000000"/>
                <w:sz w:val="24"/>
                <w:szCs w:val="24"/>
                <w:shd w:val="clear" w:color="auto" w:fill="FFFFFF"/>
                <w:lang w:eastAsia="zh-CN"/>
              </w:rPr>
              <w:t xml:space="preserve"> Ủy ban nhân dân cấp tỉnh nơi đặt trụ sở cơ quan trực tiếp quản lý ngườ</w:t>
            </w:r>
            <w:r w:rsidR="00064D4D">
              <w:rPr>
                <w:rFonts w:eastAsia="Calibri" w:cs="Times New Roman"/>
                <w:i/>
                <w:color w:val="000000"/>
                <w:sz w:val="24"/>
                <w:szCs w:val="24"/>
                <w:shd w:val="clear" w:color="auto" w:fill="FFFFFF"/>
                <w:lang w:eastAsia="zh-CN"/>
              </w:rPr>
              <w:t>i thi hành</w:t>
            </w:r>
            <w:r w:rsidRPr="00110DF8">
              <w:rPr>
                <w:rFonts w:eastAsia="Calibri" w:cs="Times New Roman"/>
                <w:i/>
                <w:color w:val="000000"/>
                <w:sz w:val="24"/>
                <w:szCs w:val="24"/>
                <w:shd w:val="clear" w:color="auto" w:fill="FFFFFF"/>
                <w:lang w:eastAsia="zh-CN"/>
              </w:rPr>
              <w:t xml:space="preserve"> công vụ gây thiệt hại</w:t>
            </w:r>
            <w:r w:rsidRPr="00110DF8">
              <w:rPr>
                <w:rFonts w:eastAsia="Calibri" w:cs="Times New Roman"/>
                <w:color w:val="000000"/>
                <w:sz w:val="24"/>
                <w:szCs w:val="24"/>
                <w:shd w:val="clear" w:color="auto" w:fill="FFFFFF"/>
                <w:lang w:eastAsia="zh-CN"/>
              </w:rPr>
              <w:t xml:space="preserve"> </w:t>
            </w:r>
            <w:r w:rsidRPr="00110DF8">
              <w:rPr>
                <w:rFonts w:eastAsia="Calibri" w:cs="Times New Roman"/>
                <w:strike/>
                <w:color w:val="000000"/>
                <w:sz w:val="24"/>
                <w:szCs w:val="24"/>
                <w:shd w:val="clear" w:color="auto" w:fill="FFFFFF"/>
                <w:lang w:eastAsia="zh-CN"/>
              </w:rPr>
              <w:t>cơ quan quản lý nhà nước về công tác bồi thường nhà nước</w:t>
            </w:r>
            <w:r w:rsidRPr="00110DF8">
              <w:rPr>
                <w:rFonts w:eastAsia="Calibri" w:cs="Times New Roman"/>
                <w:color w:val="000000"/>
                <w:sz w:val="24"/>
                <w:szCs w:val="24"/>
                <w:shd w:val="clear" w:color="auto" w:fill="FFFFFF"/>
                <w:lang w:eastAsia="zh-CN"/>
              </w:rPr>
              <w:t xml:space="preserve"> kiến nghị Thủ trưởng cơ quan trực tiếp quản lý người thi hành công vụ gây thiệt hại xem xét lại quyết định hoàn trả, quyết định giảm mức hoàn trả.”</w:t>
            </w:r>
          </w:p>
          <w:p w14:paraId="2AAF384B" w14:textId="77777777" w:rsidR="00B319DB" w:rsidRPr="00110DF8" w:rsidRDefault="00B319DB" w:rsidP="00B319DB">
            <w:pPr>
              <w:spacing w:before="120" w:after="120" w:line="320" w:lineRule="atLeast"/>
              <w:jc w:val="both"/>
              <w:rPr>
                <w:rFonts w:eastAsia="Calibri" w:cs="Times New Roman"/>
                <w:b/>
                <w:sz w:val="24"/>
                <w:szCs w:val="24"/>
              </w:rPr>
            </w:pPr>
          </w:p>
        </w:tc>
      </w:tr>
      <w:tr w:rsidR="00B319DB" w:rsidRPr="00536895" w14:paraId="040482E6" w14:textId="4A5D9674" w:rsidTr="00110DF8">
        <w:tc>
          <w:tcPr>
            <w:tcW w:w="715" w:type="dxa"/>
            <w:vAlign w:val="center"/>
          </w:tcPr>
          <w:p w14:paraId="29292A16"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2B405BB2" w14:textId="0F3A6922"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21" w:name="dieu_68"/>
            <w:r w:rsidRPr="00110DF8">
              <w:rPr>
                <w:rFonts w:eastAsia="Times New Roman" w:cs="Times New Roman"/>
                <w:b/>
                <w:bCs/>
                <w:sz w:val="24"/>
                <w:szCs w:val="24"/>
              </w:rPr>
              <w:t>Điều 68. Thực hiện việc hoàn trả</w:t>
            </w:r>
            <w:bookmarkEnd w:id="221"/>
          </w:p>
          <w:p w14:paraId="5F0A7D0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Việc hoàn trả có thể được thực hiện một lần hoặc nhiều lần và phải được xác định trong quyết định hoàn trả.</w:t>
            </w:r>
          </w:p>
          <w:p w14:paraId="306A51D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2. Trường hợp việc hoàn trả được thực hiện bằng cách trừ dần vào thu nhập từ tiền lương hằng tháng của người thi hành công vụ thì mức trừ tối thiểu là 10% và tối đa là 30% thu nhập từ tiền lương hằng tháng.</w:t>
            </w:r>
          </w:p>
          <w:p w14:paraId="05077CD2" w14:textId="61A6B059"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Trường hợp người thi hành công vụ phải hoàn trả là người đang nuôi con nhỏ dưới 36 tháng tuổi hoặc phụ nữ đang mang thai thì được hoãn việc hoàn trả theo quyết định của Thủ trưởng cơ quan trực tiếp quản lý người thi hành công vụ gây thiệt hại.</w:t>
            </w:r>
          </w:p>
        </w:tc>
        <w:tc>
          <w:tcPr>
            <w:tcW w:w="7020" w:type="dxa"/>
          </w:tcPr>
          <w:p w14:paraId="0B4C2A6E" w14:textId="77777777"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b/>
                <w:sz w:val="24"/>
                <w:szCs w:val="24"/>
              </w:rPr>
              <w:lastRenderedPageBreak/>
              <w:t>Giữ nguyên</w:t>
            </w:r>
          </w:p>
        </w:tc>
      </w:tr>
      <w:tr w:rsidR="00B319DB" w:rsidRPr="00536895" w14:paraId="67AA9A1F" w14:textId="58C0D17D" w:rsidTr="00110DF8">
        <w:tc>
          <w:tcPr>
            <w:tcW w:w="715" w:type="dxa"/>
            <w:vAlign w:val="center"/>
          </w:tcPr>
          <w:p w14:paraId="3C1E693A"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18C96D2B" w14:textId="1AFABF07" w:rsidR="00B319DB" w:rsidRPr="00110DF8" w:rsidRDefault="00B319DB" w:rsidP="00B319DB">
            <w:pPr>
              <w:shd w:val="clear" w:color="auto" w:fill="FFFFFF"/>
              <w:spacing w:before="120" w:after="120" w:line="320" w:lineRule="atLeast"/>
              <w:jc w:val="both"/>
              <w:rPr>
                <w:rFonts w:eastAsia="Times New Roman" w:cs="Times New Roman"/>
                <w:b/>
                <w:sz w:val="24"/>
                <w:szCs w:val="24"/>
              </w:rPr>
            </w:pPr>
            <w:r w:rsidRPr="00110DF8">
              <w:rPr>
                <w:rFonts w:eastAsia="Times New Roman" w:cs="Times New Roman"/>
                <w:b/>
                <w:sz w:val="24"/>
                <w:szCs w:val="24"/>
              </w:rPr>
              <w:t>Điều 69. Xử lý tiền đã hoàn trả, trách nhiệm hoàn trả trong trường hợp văn bản làm căn cứ yêu cầu bồi thường không còn là căn cứ yêu cầu bồi thường</w:t>
            </w:r>
          </w:p>
          <w:p w14:paraId="22A7F209" w14:textId="14B2573D"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Trường hợp văn bản làm căn cứ yêu cầu bồi thường bị cơ quan nhà nước có thẩm quyền xác định không còn là căn cứ yêu cầu bồi thường mà người thi hành công vụ gây thiệt hại đã hoàn trả thì cơ quan trực tiếp quản lý người thi hành công vụ gây thiệt hại có trách nhiệm trả lại số tiền mà người đó đã hoàn trả.</w:t>
            </w:r>
            <w:r w:rsidRPr="00110DF8">
              <w:rPr>
                <w:sz w:val="24"/>
                <w:szCs w:val="24"/>
              </w:rPr>
              <w:t xml:space="preserve"> </w:t>
            </w:r>
          </w:p>
          <w:p w14:paraId="1FFD003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Trường hợp Thủ trưởng cơ quan trực tiếp quản lý người thi hành công vụ gây thiệt hại chưa ban hành quyết định hoàn trả thì đình chỉ việc xác định trách nhiệm hoàn trả.</w:t>
            </w:r>
          </w:p>
          <w:p w14:paraId="4FC66A10" w14:textId="6638BF1B"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Chính phủ quy định chi tiết Điều này.</w:t>
            </w:r>
          </w:p>
        </w:tc>
        <w:tc>
          <w:tcPr>
            <w:tcW w:w="7020" w:type="dxa"/>
          </w:tcPr>
          <w:p w14:paraId="09DFBEE2" w14:textId="77777777"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b/>
                <w:sz w:val="24"/>
                <w:szCs w:val="24"/>
              </w:rPr>
              <w:t>Giữ nguyên</w:t>
            </w:r>
          </w:p>
        </w:tc>
      </w:tr>
      <w:tr w:rsidR="00B319DB" w:rsidRPr="00536895" w14:paraId="6410A9D2" w14:textId="2297724C" w:rsidTr="00110DF8">
        <w:tc>
          <w:tcPr>
            <w:tcW w:w="715" w:type="dxa"/>
            <w:vAlign w:val="center"/>
          </w:tcPr>
          <w:p w14:paraId="16E7960B"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4D73E45C" w14:textId="50D8CEB2"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22" w:name="dieu_70"/>
            <w:r w:rsidRPr="00110DF8">
              <w:rPr>
                <w:rFonts w:eastAsia="Times New Roman" w:cs="Times New Roman"/>
                <w:b/>
                <w:bCs/>
                <w:sz w:val="24"/>
                <w:szCs w:val="24"/>
              </w:rPr>
              <w:t>Điều 70. Trách nhiệm thu tiền hoàn trả trong trường hợp người thi hành công vụ chuyển sang cơ quan, tổ chức khác</w:t>
            </w:r>
            <w:bookmarkEnd w:id="222"/>
          </w:p>
          <w:p w14:paraId="720C7862"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Cơ quan, tổ chức đang trực tiếp quản lý, sử dụng, trả lương cho người thi hành công vụ gây thiệt hại có trách nhiệm thu tiền hoàn trả theo quyết định hoàn trả.</w:t>
            </w:r>
          </w:p>
          <w:p w14:paraId="55C7DBEA" w14:textId="1E8F4F2C"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 xml:space="preserve">2. Cơ quan trực tiếp quản lý người thi hành công vụ gây thiệt hại tại thời điểm người đó gây ra thiệt hại có trách nhiệm yêu cầu cơ quan, tổ chức đang </w:t>
            </w:r>
            <w:r w:rsidRPr="00110DF8">
              <w:rPr>
                <w:rFonts w:eastAsia="Times New Roman" w:cs="Times New Roman"/>
                <w:sz w:val="24"/>
                <w:szCs w:val="24"/>
              </w:rPr>
              <w:lastRenderedPageBreak/>
              <w:t>trực tiếp quản lý, sử dụng, trả lương cho người thi hành công vụ gây thiệt hại thu tiền hoàn trả theo quyết định hoàn trả và nộp vào ngân sách nhà nước theo quy định của pháp luật.</w:t>
            </w:r>
          </w:p>
        </w:tc>
        <w:tc>
          <w:tcPr>
            <w:tcW w:w="7020" w:type="dxa"/>
          </w:tcPr>
          <w:p w14:paraId="6F4C7AD1" w14:textId="77777777"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b/>
                <w:sz w:val="24"/>
                <w:szCs w:val="24"/>
              </w:rPr>
              <w:lastRenderedPageBreak/>
              <w:t>Giữ nguyên</w:t>
            </w:r>
          </w:p>
        </w:tc>
      </w:tr>
      <w:tr w:rsidR="00B319DB" w:rsidRPr="00536895" w14:paraId="5C719829" w14:textId="0FC252D6" w:rsidTr="00110DF8">
        <w:tc>
          <w:tcPr>
            <w:tcW w:w="715" w:type="dxa"/>
            <w:vAlign w:val="center"/>
          </w:tcPr>
          <w:p w14:paraId="6E4FCDE7"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069B1759" w14:textId="51ADDE99"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23" w:name="dieu_71"/>
            <w:r w:rsidRPr="00110DF8">
              <w:rPr>
                <w:rFonts w:eastAsia="Times New Roman" w:cs="Times New Roman"/>
                <w:b/>
                <w:bCs/>
                <w:sz w:val="24"/>
                <w:szCs w:val="24"/>
              </w:rPr>
              <w:t>Điều 71. Trách nhiệm thu tiền hoàn trả trong trường hợp người thi hành công vụ gây thiệt hại đã nghỉ hưu, nghỉ việc</w:t>
            </w:r>
            <w:bookmarkEnd w:id="223"/>
          </w:p>
          <w:p w14:paraId="06DB71B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Cơ quan Bảo hiểm xã hội đang trả lương hưu cho người thi hành công vụ gây thiệt hại có trách nhiệm thu tiền theo quyết định hoàn trả và nộp đầy đủ, kịp thời vào ngân sách nhà nước.</w:t>
            </w:r>
          </w:p>
          <w:p w14:paraId="0A43AB99" w14:textId="0D9609F6"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Trường hợp người thi hành công vụ gây thiệt hại đã nghỉ việc nhưng không hưởng lương hưu hoặc không làm việc tại cơ quan, tổ chức nào khác thì cơ quan trực tiếp quản lý người thi hành công vụ gây thiệt hại tại thời điểm người đó gây ra thiệt hại có trách nhiệm tổ chức thực hiện quyết định hoàn trả theo quy định của pháp luật.</w:t>
            </w:r>
          </w:p>
        </w:tc>
        <w:tc>
          <w:tcPr>
            <w:tcW w:w="7020" w:type="dxa"/>
          </w:tcPr>
          <w:p w14:paraId="611ACE84" w14:textId="77777777"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b/>
                <w:sz w:val="24"/>
                <w:szCs w:val="24"/>
              </w:rPr>
              <w:t>Giữ nguyên</w:t>
            </w:r>
          </w:p>
        </w:tc>
      </w:tr>
      <w:tr w:rsidR="00B319DB" w:rsidRPr="00536895" w14:paraId="796EBB2E" w14:textId="23236F7C" w:rsidTr="00110DF8">
        <w:trPr>
          <w:trHeight w:val="700"/>
        </w:trPr>
        <w:tc>
          <w:tcPr>
            <w:tcW w:w="715" w:type="dxa"/>
            <w:vAlign w:val="center"/>
          </w:tcPr>
          <w:p w14:paraId="0CE7408D"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1EA42B08" w14:textId="0F7EB246"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24" w:name="dieu_72"/>
            <w:r w:rsidRPr="00110DF8">
              <w:rPr>
                <w:rFonts w:eastAsia="Times New Roman" w:cs="Times New Roman"/>
                <w:b/>
                <w:bCs/>
                <w:sz w:val="24"/>
                <w:szCs w:val="24"/>
              </w:rPr>
              <w:t>Điều 72. Trách nhiệm hoàn trả trong trường hợp người thi hành công vụ gây thiệt hại chết</w:t>
            </w:r>
            <w:bookmarkEnd w:id="224"/>
          </w:p>
          <w:p w14:paraId="1B13822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Trường hợp người thi hành công vụ gây thiệt hại chết thì quyết định hoàn trả chấm dứt hiệu lực tại thời điểm người đó chết.</w:t>
            </w:r>
          </w:p>
          <w:p w14:paraId="567537D5" w14:textId="77777777" w:rsidR="00B319DB" w:rsidRPr="00110DF8" w:rsidRDefault="00B319DB" w:rsidP="00B319DB">
            <w:pPr>
              <w:spacing w:before="120" w:after="120" w:line="320" w:lineRule="atLeast"/>
              <w:jc w:val="both"/>
              <w:rPr>
                <w:rFonts w:eastAsia="Calibri" w:cs="Times New Roman"/>
                <w:b/>
                <w:sz w:val="24"/>
                <w:szCs w:val="24"/>
              </w:rPr>
            </w:pPr>
          </w:p>
        </w:tc>
        <w:tc>
          <w:tcPr>
            <w:tcW w:w="7020" w:type="dxa"/>
          </w:tcPr>
          <w:p w14:paraId="69EBD785" w14:textId="74FC414C" w:rsidR="00B319DB" w:rsidRPr="00110DF8" w:rsidRDefault="00A8533D" w:rsidP="00B319DB">
            <w:pPr>
              <w:spacing w:before="120" w:after="120" w:line="320" w:lineRule="atLeast"/>
              <w:jc w:val="both"/>
              <w:rPr>
                <w:rFonts w:eastAsia="Times New Roman" w:cs="Times New Roman"/>
                <w:b/>
                <w:color w:val="1A1A1A"/>
                <w:sz w:val="24"/>
                <w:szCs w:val="24"/>
              </w:rPr>
            </w:pPr>
            <w:r>
              <w:rPr>
                <w:rFonts w:eastAsia="Times New Roman" w:cs="Times New Roman"/>
                <w:b/>
                <w:color w:val="1A1A1A"/>
                <w:sz w:val="24"/>
                <w:szCs w:val="24"/>
              </w:rPr>
              <w:t>3</w:t>
            </w:r>
            <w:r w:rsidR="00423EF7">
              <w:rPr>
                <w:rFonts w:eastAsia="Times New Roman" w:cs="Times New Roman"/>
                <w:b/>
                <w:color w:val="1A1A1A"/>
                <w:sz w:val="24"/>
                <w:szCs w:val="24"/>
              </w:rPr>
              <w:t>3</w:t>
            </w:r>
            <w:r w:rsidR="00B319DB" w:rsidRPr="00110DF8">
              <w:rPr>
                <w:rFonts w:eastAsia="Times New Roman" w:cs="Times New Roman"/>
                <w:b/>
                <w:color w:val="1A1A1A"/>
                <w:sz w:val="24"/>
                <w:szCs w:val="24"/>
              </w:rPr>
              <w:t>. Sửa đổi, bổ sung Điều 72 như sau:</w:t>
            </w:r>
          </w:p>
          <w:p w14:paraId="09496C01" w14:textId="2E5AD176" w:rsidR="00B319DB" w:rsidRPr="00110DF8" w:rsidRDefault="00B319DB" w:rsidP="000844EE">
            <w:pPr>
              <w:spacing w:before="120" w:after="120"/>
              <w:jc w:val="both"/>
              <w:rPr>
                <w:rFonts w:eastAsia="Times New Roman" w:cs="Times New Roman"/>
                <w:i/>
                <w:iCs/>
                <w:sz w:val="24"/>
                <w:szCs w:val="24"/>
                <w:lang w:eastAsia="zh-CN"/>
              </w:rPr>
            </w:pPr>
            <w:r w:rsidRPr="00110DF8">
              <w:rPr>
                <w:rFonts w:eastAsia="Times New Roman" w:cs="Times New Roman"/>
                <w:b/>
                <w:color w:val="1A1A1A"/>
                <w:sz w:val="24"/>
                <w:szCs w:val="24"/>
              </w:rPr>
              <w:t>“Điều 72. Trách nhiệm hoàn trả trong trường hợp người thi hành công vụ gây thiệt hại chết</w:t>
            </w:r>
          </w:p>
          <w:p w14:paraId="60C1257F" w14:textId="6D2274CE" w:rsidR="00B319DB" w:rsidRPr="00110DF8" w:rsidRDefault="00B946B9" w:rsidP="00110DF8">
            <w:pPr>
              <w:pBdr>
                <w:top w:val="dotted" w:sz="4" w:space="0" w:color="FFFFFF"/>
                <w:left w:val="dotted" w:sz="4" w:space="0" w:color="FFFFFF"/>
                <w:bottom w:val="dotted" w:sz="4" w:space="31" w:color="FFFFFF"/>
                <w:right w:val="dotted" w:sz="4" w:space="0" w:color="FFFFFF"/>
              </w:pBdr>
              <w:shd w:val="clear" w:color="auto" w:fill="FFFFFF"/>
              <w:suppressAutoHyphens/>
              <w:spacing w:before="120" w:after="120"/>
              <w:jc w:val="both"/>
              <w:rPr>
                <w:rFonts w:eastAsia="Calibri" w:cs="Times New Roman"/>
                <w:bCs/>
                <w:i/>
                <w:sz w:val="24"/>
                <w:szCs w:val="24"/>
                <w:lang w:eastAsia="zh-CN"/>
              </w:rPr>
            </w:pPr>
            <w:r>
              <w:rPr>
                <w:rFonts w:eastAsia="Calibri" w:cs="Times New Roman"/>
                <w:bCs/>
                <w:i/>
                <w:sz w:val="24"/>
                <w:szCs w:val="24"/>
                <w:lang w:eastAsia="zh-CN"/>
              </w:rPr>
              <w:t>1.</w:t>
            </w:r>
            <w:r w:rsidR="00B319DB" w:rsidRPr="00110DF8">
              <w:rPr>
                <w:rFonts w:eastAsia="Calibri" w:cs="Times New Roman"/>
                <w:bCs/>
                <w:i/>
                <w:sz w:val="24"/>
                <w:szCs w:val="24"/>
                <w:lang w:eastAsia="zh-CN"/>
              </w:rPr>
              <w:t xml:space="preserve"> Người thi hành công vụ gây thiệt hại chết trước thời điểm xem xét trách nhiệm hoàn trả thì Thủ trưởng cơ quan đã chi trả tiền bồi thường không thực hiện xem xét trách nhiệm hoàn trả.</w:t>
            </w:r>
            <w:r w:rsidR="00F8748C">
              <w:rPr>
                <w:rFonts w:eastAsia="Calibri" w:cs="Times New Roman"/>
                <w:bCs/>
                <w:i/>
                <w:sz w:val="24"/>
                <w:szCs w:val="24"/>
                <w:lang w:eastAsia="zh-CN"/>
              </w:rPr>
              <w:t xml:space="preserve"> </w:t>
            </w:r>
          </w:p>
          <w:p w14:paraId="6CC86FBF" w14:textId="1A55BF0E" w:rsidR="00B319DB" w:rsidRPr="00110DF8" w:rsidRDefault="00B946B9" w:rsidP="00110DF8">
            <w:pPr>
              <w:pBdr>
                <w:top w:val="dotted" w:sz="4" w:space="0" w:color="FFFFFF"/>
                <w:left w:val="dotted" w:sz="4" w:space="0" w:color="FFFFFF"/>
                <w:bottom w:val="dotted" w:sz="4" w:space="31" w:color="FFFFFF"/>
                <w:right w:val="dotted" w:sz="4" w:space="0" w:color="FFFFFF"/>
              </w:pBdr>
              <w:shd w:val="clear" w:color="auto" w:fill="FFFFFF"/>
              <w:suppressAutoHyphens/>
              <w:spacing w:before="120" w:after="120"/>
              <w:jc w:val="both"/>
              <w:rPr>
                <w:rFonts w:eastAsia="Calibri" w:cs="Times New Roman"/>
                <w:bCs/>
                <w:i/>
                <w:sz w:val="24"/>
                <w:szCs w:val="24"/>
                <w:lang w:eastAsia="zh-CN"/>
              </w:rPr>
            </w:pPr>
            <w:r>
              <w:rPr>
                <w:rFonts w:eastAsia="Calibri" w:cs="Times New Roman"/>
                <w:bCs/>
                <w:i/>
                <w:sz w:val="24"/>
                <w:szCs w:val="24"/>
                <w:lang w:eastAsia="zh-CN"/>
              </w:rPr>
              <w:t>2.</w:t>
            </w:r>
            <w:r w:rsidR="00B319DB" w:rsidRPr="00110DF8">
              <w:rPr>
                <w:rFonts w:eastAsia="Calibri" w:cs="Times New Roman"/>
                <w:bCs/>
                <w:i/>
                <w:sz w:val="24"/>
                <w:szCs w:val="24"/>
                <w:lang w:eastAsia="zh-CN"/>
              </w:rPr>
              <w:t xml:space="preserve"> Người thi hành công vụ gây thiệt hại chết trong quá trình xem xét trách nhiệm hoàn trả thì Thủ trưởng cơ quan đã chi trả tiền bồi thường </w:t>
            </w:r>
            <w:r w:rsidR="003254CE" w:rsidRPr="0060172E">
              <w:rPr>
                <w:rFonts w:eastAsia="Calibri" w:cs="Times New Roman"/>
                <w:bCs/>
                <w:i/>
                <w:sz w:val="24"/>
                <w:szCs w:val="24"/>
                <w:lang w:eastAsia="zh-CN"/>
              </w:rPr>
              <w:t>không tiếp tục</w:t>
            </w:r>
            <w:r w:rsidR="00B319DB" w:rsidRPr="00110DF8">
              <w:rPr>
                <w:rFonts w:eastAsia="Calibri" w:cs="Times New Roman"/>
                <w:bCs/>
                <w:i/>
                <w:sz w:val="24"/>
                <w:szCs w:val="24"/>
                <w:lang w:eastAsia="zh-CN"/>
              </w:rPr>
              <w:t xml:space="preserve"> xem xét trách nhiệm hoàn trả. </w:t>
            </w:r>
          </w:p>
          <w:p w14:paraId="1AE0549F" w14:textId="40A71C59" w:rsidR="00F8748C" w:rsidRDefault="00B946B9" w:rsidP="00110DF8">
            <w:pPr>
              <w:pBdr>
                <w:top w:val="dotted" w:sz="4" w:space="0" w:color="FFFFFF"/>
                <w:left w:val="dotted" w:sz="4" w:space="0" w:color="FFFFFF"/>
                <w:bottom w:val="dotted" w:sz="4" w:space="31" w:color="FFFFFF"/>
                <w:right w:val="dotted" w:sz="4" w:space="0" w:color="FFFFFF"/>
              </w:pBdr>
              <w:shd w:val="clear" w:color="auto" w:fill="FFFFFF"/>
              <w:suppressAutoHyphens/>
              <w:spacing w:before="120" w:after="120"/>
              <w:jc w:val="both"/>
              <w:rPr>
                <w:rFonts w:eastAsia="Times New Roman" w:cs="Times New Roman"/>
                <w:b/>
                <w:iCs/>
                <w:sz w:val="24"/>
                <w:szCs w:val="24"/>
                <w:lang w:eastAsia="zh-CN"/>
              </w:rPr>
            </w:pPr>
            <w:r>
              <w:rPr>
                <w:rFonts w:eastAsia="Calibri" w:cs="Times New Roman"/>
                <w:bCs/>
                <w:i/>
                <w:sz w:val="24"/>
                <w:szCs w:val="24"/>
                <w:lang w:eastAsia="zh-CN"/>
              </w:rPr>
              <w:t>3.</w:t>
            </w:r>
            <w:r w:rsidR="00B319DB" w:rsidRPr="00110DF8">
              <w:rPr>
                <w:rFonts w:eastAsia="Calibri" w:cs="Times New Roman"/>
                <w:bCs/>
                <w:i/>
                <w:sz w:val="24"/>
                <w:szCs w:val="24"/>
                <w:lang w:eastAsia="zh-CN"/>
              </w:rPr>
              <w:t xml:space="preserve"> </w:t>
            </w:r>
            <w:r w:rsidR="00B319DB" w:rsidRPr="00110DF8">
              <w:rPr>
                <w:rFonts w:eastAsia="Calibri" w:cs="Times New Roman"/>
                <w:bCs/>
                <w:sz w:val="24"/>
                <w:szCs w:val="24"/>
                <w:lang w:eastAsia="zh-CN"/>
              </w:rPr>
              <w:t xml:space="preserve">Người thi hành công vụ gây thiệt hại chết </w:t>
            </w:r>
            <w:r w:rsidR="00B319DB" w:rsidRPr="00110DF8">
              <w:rPr>
                <w:rFonts w:eastAsia="Calibri" w:cs="Times New Roman"/>
                <w:bCs/>
                <w:i/>
                <w:sz w:val="24"/>
                <w:szCs w:val="24"/>
                <w:lang w:eastAsia="zh-CN"/>
              </w:rPr>
              <w:t>sau khi có quyết định hoàn trả</w:t>
            </w:r>
            <w:r w:rsidR="00B319DB" w:rsidRPr="00110DF8">
              <w:rPr>
                <w:rFonts w:eastAsia="Calibri" w:cs="Times New Roman"/>
                <w:bCs/>
                <w:sz w:val="24"/>
                <w:szCs w:val="24"/>
                <w:lang w:eastAsia="zh-CN"/>
              </w:rPr>
              <w:t xml:space="preserve"> thì quyết định hoàn trả chấm dứt hiệu lực tại thời điểm người đó chết.</w:t>
            </w:r>
            <w:r w:rsidR="00A8533D">
              <w:rPr>
                <w:rFonts w:eastAsia="Times New Roman" w:cs="Times New Roman"/>
                <w:b/>
                <w:iCs/>
                <w:sz w:val="24"/>
                <w:szCs w:val="24"/>
                <w:lang w:eastAsia="zh-CN"/>
              </w:rPr>
              <w:t>”</w:t>
            </w:r>
          </w:p>
          <w:p w14:paraId="65F76157" w14:textId="77777777" w:rsidR="002E3576" w:rsidRDefault="002E3576" w:rsidP="00110DF8">
            <w:pPr>
              <w:pBdr>
                <w:top w:val="dotted" w:sz="4" w:space="0" w:color="FFFFFF"/>
                <w:left w:val="dotted" w:sz="4" w:space="0" w:color="FFFFFF"/>
                <w:bottom w:val="dotted" w:sz="4" w:space="31" w:color="FFFFFF"/>
                <w:right w:val="dotted" w:sz="4" w:space="0" w:color="FFFFFF"/>
              </w:pBdr>
              <w:shd w:val="clear" w:color="auto" w:fill="FFFFFF"/>
              <w:suppressAutoHyphens/>
              <w:spacing w:before="120" w:after="120"/>
              <w:jc w:val="both"/>
              <w:rPr>
                <w:rFonts w:eastAsia="Times New Roman" w:cs="Times New Roman"/>
                <w:b/>
                <w:iCs/>
                <w:sz w:val="24"/>
                <w:szCs w:val="24"/>
                <w:lang w:eastAsia="zh-CN"/>
              </w:rPr>
            </w:pPr>
          </w:p>
          <w:p w14:paraId="5E5E2CBB" w14:textId="77777777" w:rsidR="002E3576" w:rsidRDefault="002E3576" w:rsidP="00110DF8">
            <w:pPr>
              <w:pBdr>
                <w:top w:val="dotted" w:sz="4" w:space="0" w:color="FFFFFF"/>
                <w:left w:val="dotted" w:sz="4" w:space="0" w:color="FFFFFF"/>
                <w:bottom w:val="dotted" w:sz="4" w:space="31" w:color="FFFFFF"/>
                <w:right w:val="dotted" w:sz="4" w:space="0" w:color="FFFFFF"/>
              </w:pBdr>
              <w:shd w:val="clear" w:color="auto" w:fill="FFFFFF"/>
              <w:suppressAutoHyphens/>
              <w:spacing w:before="120" w:after="120"/>
              <w:jc w:val="both"/>
              <w:rPr>
                <w:rFonts w:eastAsia="Times New Roman" w:cs="Times New Roman"/>
                <w:b/>
                <w:iCs/>
                <w:sz w:val="24"/>
                <w:szCs w:val="24"/>
                <w:lang w:eastAsia="zh-CN"/>
              </w:rPr>
            </w:pPr>
          </w:p>
          <w:p w14:paraId="734D5243" w14:textId="0C61F80C" w:rsidR="00B319DB" w:rsidRPr="00110DF8" w:rsidRDefault="00A8533D" w:rsidP="00110DF8">
            <w:pPr>
              <w:pBdr>
                <w:top w:val="dotted" w:sz="4" w:space="0" w:color="FFFFFF"/>
                <w:left w:val="dotted" w:sz="4" w:space="0" w:color="FFFFFF"/>
                <w:bottom w:val="dotted" w:sz="4" w:space="31" w:color="FFFFFF"/>
                <w:right w:val="dotted" w:sz="4" w:space="0" w:color="FFFFFF"/>
              </w:pBdr>
              <w:shd w:val="clear" w:color="auto" w:fill="FFFFFF"/>
              <w:suppressAutoHyphens/>
              <w:spacing w:before="120" w:after="120"/>
              <w:jc w:val="both"/>
              <w:rPr>
                <w:rFonts w:eastAsia="Times New Roman" w:cs="Times New Roman"/>
                <w:b/>
                <w:iCs/>
                <w:sz w:val="24"/>
                <w:szCs w:val="24"/>
                <w:lang w:eastAsia="zh-CN"/>
              </w:rPr>
            </w:pPr>
            <w:r>
              <w:rPr>
                <w:rFonts w:eastAsia="Times New Roman" w:cs="Times New Roman"/>
                <w:b/>
                <w:iCs/>
                <w:sz w:val="24"/>
                <w:szCs w:val="24"/>
                <w:lang w:eastAsia="zh-CN"/>
              </w:rPr>
              <w:lastRenderedPageBreak/>
              <w:t>3</w:t>
            </w:r>
            <w:r w:rsidR="00423EF7">
              <w:rPr>
                <w:rFonts w:eastAsia="Times New Roman" w:cs="Times New Roman"/>
                <w:b/>
                <w:iCs/>
                <w:sz w:val="24"/>
                <w:szCs w:val="24"/>
                <w:lang w:eastAsia="zh-CN"/>
              </w:rPr>
              <w:t>4</w:t>
            </w:r>
            <w:r w:rsidR="00B319DB" w:rsidRPr="00110DF8">
              <w:rPr>
                <w:rFonts w:eastAsia="Times New Roman" w:cs="Times New Roman"/>
                <w:b/>
                <w:iCs/>
                <w:sz w:val="24"/>
                <w:szCs w:val="24"/>
                <w:lang w:eastAsia="zh-CN"/>
              </w:rPr>
              <w:t>. Bổ sung Điều 72a vào sau Điều 72 như sau:</w:t>
            </w:r>
          </w:p>
          <w:p w14:paraId="7859D1FE" w14:textId="77777777" w:rsidR="00B319DB" w:rsidRPr="00110DF8" w:rsidRDefault="00B319DB" w:rsidP="00110DF8">
            <w:pPr>
              <w:pBdr>
                <w:top w:val="dotted" w:sz="4" w:space="0" w:color="FFFFFF"/>
                <w:left w:val="dotted" w:sz="4" w:space="0" w:color="FFFFFF"/>
                <w:bottom w:val="dotted" w:sz="4" w:space="31" w:color="FFFFFF"/>
                <w:right w:val="dotted" w:sz="4" w:space="0" w:color="FFFFFF"/>
              </w:pBdr>
              <w:shd w:val="clear" w:color="auto" w:fill="FFFFFF"/>
              <w:suppressAutoHyphens/>
              <w:spacing w:before="120" w:after="120"/>
              <w:jc w:val="both"/>
              <w:rPr>
                <w:rFonts w:eastAsia="Times New Roman" w:cs="Times New Roman"/>
                <w:i/>
                <w:iCs/>
                <w:sz w:val="24"/>
                <w:szCs w:val="24"/>
                <w:lang w:eastAsia="zh-CN"/>
              </w:rPr>
            </w:pPr>
            <w:r w:rsidRPr="00110DF8">
              <w:rPr>
                <w:rFonts w:eastAsia="Times New Roman" w:cs="Times New Roman"/>
                <w:b/>
                <w:iCs/>
                <w:sz w:val="24"/>
                <w:szCs w:val="24"/>
                <w:lang w:eastAsia="zh-CN"/>
              </w:rPr>
              <w:t>“Điều 72a. Xác định trách nhiệm hoàn trả trong trường hợp không xác định được người thi hành công vụ gây thiệt hại</w:t>
            </w:r>
          </w:p>
          <w:p w14:paraId="59E9CD1D" w14:textId="57F8A61D" w:rsidR="00E77CBA" w:rsidRPr="00110DF8" w:rsidRDefault="00B319DB" w:rsidP="000844EE">
            <w:pPr>
              <w:pBdr>
                <w:top w:val="dotted" w:sz="4" w:space="0" w:color="FFFFFF"/>
                <w:left w:val="dotted" w:sz="4" w:space="0" w:color="FFFFFF"/>
                <w:bottom w:val="dotted" w:sz="4" w:space="31" w:color="FFFFFF"/>
                <w:right w:val="dotted" w:sz="4" w:space="0" w:color="FFFFFF"/>
              </w:pBdr>
              <w:shd w:val="clear" w:color="auto" w:fill="FFFFFF"/>
              <w:suppressAutoHyphens/>
              <w:spacing w:before="120"/>
              <w:jc w:val="both"/>
              <w:rPr>
                <w:rFonts w:eastAsia="Times New Roman" w:cs="Times New Roman"/>
                <w:i/>
                <w:iCs/>
                <w:sz w:val="24"/>
                <w:szCs w:val="24"/>
                <w:lang w:eastAsia="zh-CN"/>
              </w:rPr>
            </w:pPr>
            <w:r w:rsidRPr="00110DF8">
              <w:rPr>
                <w:rFonts w:eastAsia="Times New Roman" w:cs="Times New Roman"/>
                <w:i/>
                <w:iCs/>
                <w:sz w:val="24"/>
                <w:szCs w:val="24"/>
                <w:lang w:eastAsia="zh-CN"/>
              </w:rPr>
              <w:t xml:space="preserve">Trường hợp hồ sơ giải quyết công việc liên quan đến việc thi hành công vụ gây thiệt hại bị mất </w:t>
            </w:r>
            <w:r w:rsidR="00E4528A">
              <w:rPr>
                <w:rFonts w:eastAsia="Times New Roman" w:cs="Times New Roman"/>
                <w:i/>
                <w:iCs/>
                <w:sz w:val="24"/>
                <w:szCs w:val="24"/>
                <w:lang w:eastAsia="zh-CN"/>
              </w:rPr>
              <w:t xml:space="preserve">hoặc hỏng </w:t>
            </w:r>
            <w:r w:rsidRPr="00110DF8">
              <w:rPr>
                <w:rFonts w:eastAsia="Times New Roman" w:cs="Times New Roman"/>
                <w:i/>
                <w:iCs/>
                <w:sz w:val="24"/>
                <w:szCs w:val="24"/>
                <w:lang w:eastAsia="zh-CN"/>
              </w:rPr>
              <w:t>do thảm họa, thiên tai, sự kiện bất khả kháng hoặc trở ngại khách quan theo quy định của Bộ luật Dân sự dẫn đến không xác định được người thi hành công vụ gây thiệt hại</w:t>
            </w:r>
            <w:r w:rsidR="00E4528A">
              <w:rPr>
                <w:rFonts w:eastAsia="Times New Roman" w:cs="Times New Roman"/>
                <w:i/>
                <w:iCs/>
                <w:sz w:val="24"/>
                <w:szCs w:val="24"/>
                <w:lang w:eastAsia="zh-CN"/>
              </w:rPr>
              <w:t xml:space="preserve"> hoặc </w:t>
            </w:r>
            <w:r w:rsidR="000D3CAC">
              <w:rPr>
                <w:rFonts w:eastAsia="Times New Roman" w:cs="Times New Roman"/>
                <w:i/>
                <w:iCs/>
                <w:sz w:val="24"/>
                <w:szCs w:val="24"/>
                <w:lang w:eastAsia="zh-CN"/>
              </w:rPr>
              <w:t xml:space="preserve">lỗi </w:t>
            </w:r>
            <w:r w:rsidR="00015A0A">
              <w:rPr>
                <w:rFonts w:eastAsia="Times New Roman" w:cs="Times New Roman"/>
                <w:i/>
                <w:iCs/>
                <w:sz w:val="24"/>
                <w:szCs w:val="24"/>
                <w:lang w:eastAsia="zh-CN"/>
              </w:rPr>
              <w:t>gây ra</w:t>
            </w:r>
            <w:r w:rsidRPr="00110DF8">
              <w:rPr>
                <w:rFonts w:eastAsia="Times New Roman" w:cs="Times New Roman"/>
                <w:i/>
                <w:iCs/>
                <w:sz w:val="24"/>
                <w:szCs w:val="24"/>
                <w:lang w:eastAsia="zh-CN"/>
              </w:rPr>
              <w:t>, Hội đồng xem xét trách nhiệm hoàn trả kiến nghị Thủ trưởng cơ quan đã chi trả tiền bồi thường quyết định chấm dứt việc xem xét trách nhiệm</w:t>
            </w:r>
            <w:r w:rsidR="00E77CBA">
              <w:rPr>
                <w:rFonts w:eastAsia="Times New Roman" w:cs="Times New Roman"/>
                <w:i/>
                <w:iCs/>
                <w:sz w:val="24"/>
                <w:szCs w:val="24"/>
                <w:lang w:eastAsia="zh-CN"/>
              </w:rPr>
              <w:t xml:space="preserve"> </w:t>
            </w:r>
            <w:r w:rsidRPr="00110DF8">
              <w:rPr>
                <w:rFonts w:eastAsia="Times New Roman" w:cs="Times New Roman"/>
                <w:i/>
                <w:iCs/>
                <w:sz w:val="24"/>
                <w:szCs w:val="24"/>
                <w:lang w:eastAsia="zh-CN"/>
              </w:rPr>
              <w:t>hoàn trả.”</w:t>
            </w:r>
          </w:p>
        </w:tc>
      </w:tr>
      <w:tr w:rsidR="00B319DB" w:rsidRPr="00536895" w14:paraId="2525860B" w14:textId="2D041D8F" w:rsidTr="00110DF8">
        <w:tc>
          <w:tcPr>
            <w:tcW w:w="715" w:type="dxa"/>
            <w:vAlign w:val="center"/>
          </w:tcPr>
          <w:p w14:paraId="4ED1D73F" w14:textId="77777777" w:rsidR="00B319DB" w:rsidRPr="00110DF8" w:rsidRDefault="00B319DB" w:rsidP="00B319DB">
            <w:pPr>
              <w:ind w:left="360"/>
              <w:jc w:val="center"/>
              <w:rPr>
                <w:rFonts w:eastAsia="Calibri" w:cs="Times New Roman"/>
                <w:b/>
                <w:sz w:val="24"/>
                <w:szCs w:val="24"/>
              </w:rPr>
            </w:pPr>
          </w:p>
        </w:tc>
        <w:tc>
          <w:tcPr>
            <w:tcW w:w="7470" w:type="dxa"/>
          </w:tcPr>
          <w:p w14:paraId="09EB1319" w14:textId="77777777" w:rsidR="00B319DB" w:rsidRPr="00110DF8" w:rsidRDefault="00B319DB" w:rsidP="00B319DB">
            <w:pPr>
              <w:shd w:val="clear" w:color="auto" w:fill="FFFFFF"/>
              <w:spacing w:before="120" w:after="120" w:line="320" w:lineRule="atLeast"/>
              <w:jc w:val="center"/>
              <w:rPr>
                <w:rFonts w:eastAsia="Times New Roman" w:cs="Times New Roman"/>
                <w:b/>
                <w:bCs/>
                <w:sz w:val="24"/>
                <w:szCs w:val="24"/>
              </w:rPr>
            </w:pPr>
            <w:r w:rsidRPr="00110DF8">
              <w:rPr>
                <w:rFonts w:eastAsia="Times New Roman" w:cs="Times New Roman"/>
                <w:b/>
                <w:bCs/>
                <w:sz w:val="24"/>
                <w:szCs w:val="24"/>
              </w:rPr>
              <w:t>Chương VIII</w:t>
            </w:r>
          </w:p>
          <w:p w14:paraId="633B6B1E" w14:textId="1A48682C" w:rsidR="00B319DB" w:rsidRPr="00110DF8" w:rsidRDefault="00B319DB" w:rsidP="00B319DB">
            <w:pPr>
              <w:shd w:val="clear" w:color="auto" w:fill="FFFFFF"/>
              <w:spacing w:before="120" w:after="120" w:line="320" w:lineRule="atLeast"/>
              <w:jc w:val="center"/>
              <w:rPr>
                <w:rFonts w:eastAsia="Times New Roman" w:cs="Times New Roman"/>
                <w:b/>
                <w:bCs/>
                <w:sz w:val="24"/>
                <w:szCs w:val="24"/>
              </w:rPr>
            </w:pPr>
            <w:r w:rsidRPr="00110DF8">
              <w:rPr>
                <w:rFonts w:eastAsia="Times New Roman" w:cs="Times New Roman"/>
                <w:b/>
                <w:bCs/>
                <w:sz w:val="24"/>
                <w:szCs w:val="24"/>
              </w:rPr>
              <w:t>TRÁCH NHIỆM CỦA CÁC CƠ QUAN NHÀ NƯỚC TRONG CÔNG TÁC BỒI THƯỜNG NHÀ NƯỚC</w:t>
            </w:r>
          </w:p>
        </w:tc>
        <w:tc>
          <w:tcPr>
            <w:tcW w:w="7020" w:type="dxa"/>
          </w:tcPr>
          <w:p w14:paraId="77033CEA" w14:textId="77777777" w:rsidR="00B319DB" w:rsidRPr="00110DF8" w:rsidRDefault="00B319DB" w:rsidP="00B319DB">
            <w:pPr>
              <w:spacing w:before="120" w:after="120" w:line="320" w:lineRule="atLeast"/>
              <w:jc w:val="center"/>
              <w:rPr>
                <w:rFonts w:eastAsia="Times New Roman" w:cs="Times New Roman"/>
                <w:b/>
                <w:color w:val="1A1A1A"/>
                <w:sz w:val="24"/>
                <w:szCs w:val="24"/>
              </w:rPr>
            </w:pPr>
            <w:r w:rsidRPr="00110DF8">
              <w:rPr>
                <w:rFonts w:eastAsia="Times New Roman" w:cs="Times New Roman"/>
                <w:b/>
                <w:color w:val="1A1A1A"/>
                <w:sz w:val="24"/>
                <w:szCs w:val="24"/>
              </w:rPr>
              <w:t>Chương VIII</w:t>
            </w:r>
          </w:p>
          <w:p w14:paraId="798958ED" w14:textId="5244E1EE" w:rsidR="00B319DB" w:rsidRPr="00110DF8" w:rsidRDefault="00B319DB" w:rsidP="00B319DB">
            <w:pPr>
              <w:spacing w:before="120" w:after="120" w:line="320" w:lineRule="atLeast"/>
              <w:jc w:val="center"/>
              <w:rPr>
                <w:rFonts w:eastAsia="Times New Roman" w:cs="Times New Roman"/>
                <w:b/>
                <w:color w:val="1A1A1A"/>
                <w:sz w:val="24"/>
                <w:szCs w:val="24"/>
              </w:rPr>
            </w:pPr>
            <w:r w:rsidRPr="00110DF8">
              <w:rPr>
                <w:rFonts w:eastAsia="Times New Roman" w:cs="Times New Roman"/>
                <w:b/>
                <w:color w:val="1A1A1A"/>
                <w:sz w:val="24"/>
                <w:szCs w:val="24"/>
              </w:rPr>
              <w:t>TRÁCH NHIỆM CỦA CÁC CƠ QUAN NHÀ NƯỚC TRONG CÔNG TÁC BỒI THƯỜNG NHÀ NƯỚC</w:t>
            </w:r>
          </w:p>
        </w:tc>
      </w:tr>
      <w:tr w:rsidR="00B319DB" w:rsidRPr="00536895" w14:paraId="765C05D2" w14:textId="0D549A88" w:rsidTr="00110DF8">
        <w:tc>
          <w:tcPr>
            <w:tcW w:w="715" w:type="dxa"/>
            <w:vAlign w:val="center"/>
          </w:tcPr>
          <w:p w14:paraId="280FD843"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4B79C4D3" w14:textId="38132479"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25" w:name="dieu_73"/>
            <w:r w:rsidRPr="00110DF8">
              <w:rPr>
                <w:rFonts w:eastAsia="Times New Roman" w:cs="Times New Roman"/>
                <w:b/>
                <w:bCs/>
                <w:sz w:val="24"/>
                <w:szCs w:val="24"/>
              </w:rPr>
              <w:t>Điều 73. Trách nhiệm quản lý nhà nước về công tác bồi thường nhà nước</w:t>
            </w:r>
            <w:bookmarkEnd w:id="225"/>
          </w:p>
          <w:p w14:paraId="1980A95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Chính phủ thống nhất quản lý nhà nước về công tác bồi thường nhà nước trong hoạt động quản lý hành chính, tố tụng và thi hành án trên phạm vi cả nước.</w:t>
            </w:r>
          </w:p>
          <w:p w14:paraId="77ED74E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26" w:name="khoan_2_73"/>
            <w:r w:rsidRPr="00110DF8">
              <w:rPr>
                <w:rFonts w:eastAsia="Times New Roman" w:cs="Times New Roman"/>
                <w:sz w:val="24"/>
                <w:szCs w:val="24"/>
              </w:rPr>
              <w:t>2. Bộ Tư pháp là cơ quan đầu mối giúp Chính phủ thực hiện quản lý nhà nước về công tác bồi thường nhà nước và có nhiệm vụ, quyền hạn sau đây:</w:t>
            </w:r>
            <w:bookmarkEnd w:id="226"/>
          </w:p>
          <w:p w14:paraId="25CB8F32" w14:textId="77777777" w:rsidR="00B319DB" w:rsidRPr="00110DF8" w:rsidRDefault="00B319DB" w:rsidP="00B319DB">
            <w:pPr>
              <w:shd w:val="clear" w:color="auto" w:fill="FFFFFF"/>
              <w:spacing w:before="120" w:after="120" w:line="320" w:lineRule="atLeast"/>
              <w:jc w:val="both"/>
              <w:rPr>
                <w:sz w:val="24"/>
                <w:szCs w:val="24"/>
              </w:rPr>
            </w:pPr>
            <w:r w:rsidRPr="00110DF8">
              <w:rPr>
                <w:rFonts w:eastAsia="Times New Roman" w:cs="Times New Roman"/>
                <w:sz w:val="24"/>
                <w:szCs w:val="24"/>
              </w:rPr>
              <w:t>a) Xây dựng chiến lược, chính sách về công tác bồi thường nhà nước;</w:t>
            </w:r>
            <w:r w:rsidRPr="00110DF8">
              <w:rPr>
                <w:sz w:val="24"/>
                <w:szCs w:val="24"/>
              </w:rPr>
              <w:t xml:space="preserve"> </w:t>
            </w:r>
          </w:p>
          <w:p w14:paraId="6BA9A265" w14:textId="0D4130A2"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Ban hành theo thẩm quyền hoặc trình cơ quan nhà nước có thẩm quyền ban hành văn bản quy định chi tiết và hướng dẫn thi hành Luật Trách nhiệm bồi thường của Nhà nước; ban hành biểu mẫu, sổ sách về công tác bồi thường nhà nước;</w:t>
            </w:r>
          </w:p>
          <w:p w14:paraId="40275E0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c) Hướng dẫn, bồi dưỡng kỹ năng, nghiệp vụ công tác bồi thường nhà nước; giải đáp vướng mắc trong việc áp dụng pháp luật về trách nhiệm bồi thường của Nhà nước;</w:t>
            </w:r>
          </w:p>
          <w:p w14:paraId="2929B796" w14:textId="77777777" w:rsidR="00B319DB" w:rsidRPr="00110DF8" w:rsidRDefault="00B319DB" w:rsidP="00B319DB">
            <w:pPr>
              <w:shd w:val="clear" w:color="auto" w:fill="FFFFFF"/>
              <w:spacing w:before="120" w:after="120" w:line="320" w:lineRule="atLeast"/>
              <w:jc w:val="both"/>
              <w:rPr>
                <w:sz w:val="24"/>
                <w:szCs w:val="24"/>
              </w:rPr>
            </w:pPr>
            <w:r w:rsidRPr="00110DF8">
              <w:rPr>
                <w:rFonts w:eastAsia="Times New Roman" w:cs="Times New Roman"/>
                <w:sz w:val="24"/>
                <w:szCs w:val="24"/>
              </w:rPr>
              <w:t>d) Xác định cơ quan giải quyết bồi thường theo quy định tại </w:t>
            </w:r>
            <w:bookmarkStart w:id="227" w:name="tc_101"/>
            <w:r w:rsidRPr="00110DF8">
              <w:rPr>
                <w:rFonts w:eastAsia="Times New Roman" w:cs="Times New Roman"/>
                <w:sz w:val="24"/>
                <w:szCs w:val="24"/>
              </w:rPr>
              <w:t>điểm a và điểm b khoản 1 Điều 40 của Luật này</w:t>
            </w:r>
            <w:bookmarkEnd w:id="227"/>
            <w:r w:rsidRPr="00110DF8">
              <w:rPr>
                <w:rFonts w:eastAsia="Times New Roman" w:cs="Times New Roman"/>
                <w:sz w:val="24"/>
                <w:szCs w:val="24"/>
              </w:rPr>
              <w:t>;</w:t>
            </w:r>
            <w:r w:rsidRPr="00110DF8">
              <w:rPr>
                <w:sz w:val="24"/>
                <w:szCs w:val="24"/>
              </w:rPr>
              <w:t xml:space="preserve"> </w:t>
            </w:r>
          </w:p>
          <w:p w14:paraId="294D4175" w14:textId="4074AFF0"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đ) Hỗ trợ người bị thiệt hại thực hiện thủ tục yêu cầu bồi thường;</w:t>
            </w:r>
          </w:p>
          <w:p w14:paraId="13D4FF0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e) Theo dõi, đôn đốc công tác bồi thường nhà nước; chủ trì, phối hợp với các cơ quan có liên quan thanh tra, kiểm tra công tác bồi thường nhà nước; giải quyết khiếu nại, tố cáo, xử lý vi phạm trong công tác bồi thường nhà nước theo quy định của pháp luật;</w:t>
            </w:r>
          </w:p>
          <w:p w14:paraId="414E7D58" w14:textId="6D492528"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g) Hằng năm, thống kê việc thực hiện công tác bồi thường nhà nước báo cáo Chính phủ theo quy định;</w:t>
            </w:r>
          </w:p>
          <w:p w14:paraId="3FB2D54B"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28" w:name="diem_h_2_73"/>
            <w:r w:rsidRPr="00110DF8">
              <w:rPr>
                <w:rFonts w:eastAsia="Times New Roman" w:cs="Times New Roman"/>
                <w:sz w:val="24"/>
                <w:szCs w:val="24"/>
              </w:rPr>
              <w:t>h) Yêu cầu cơ quan giải quyết bồi thường báo cáo về việc giải quyết yêu cầu bồi thường, thực hiện trách nhiệm hoàn trả và xử lý kỷ luật người thi hành công vụ trong trường hợp cần thiết;</w:t>
            </w:r>
            <w:bookmarkEnd w:id="228"/>
          </w:p>
          <w:p w14:paraId="4AAD7756"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i) Quản lý nhà nước về hợp tác quốc tế trong công tác bồi thường nhà nước;</w:t>
            </w:r>
          </w:p>
          <w:p w14:paraId="7B0473BE" w14:textId="77777777" w:rsidR="00B319DB" w:rsidRPr="00110DF8" w:rsidRDefault="00B319DB" w:rsidP="00B319DB">
            <w:pPr>
              <w:shd w:val="clear" w:color="auto" w:fill="FFFFFF"/>
              <w:spacing w:before="120" w:after="120" w:line="320" w:lineRule="atLeast"/>
              <w:jc w:val="both"/>
              <w:rPr>
                <w:sz w:val="24"/>
                <w:szCs w:val="24"/>
              </w:rPr>
            </w:pPr>
            <w:r w:rsidRPr="00110DF8">
              <w:rPr>
                <w:rFonts w:eastAsia="Times New Roman" w:cs="Times New Roman"/>
                <w:sz w:val="24"/>
                <w:szCs w:val="24"/>
              </w:rPr>
              <w:t>k) Xây dựng, quản lý cơ sở dữ liệu về công tác bồi thường nhà nước;</w:t>
            </w:r>
            <w:r w:rsidRPr="00110DF8">
              <w:rPr>
                <w:sz w:val="24"/>
                <w:szCs w:val="24"/>
              </w:rPr>
              <w:t xml:space="preserve"> </w:t>
            </w:r>
          </w:p>
          <w:p w14:paraId="1E949775" w14:textId="74D938BB"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l) Kiến nghị cơ quan có thẩm quyền xử lý vi phạm trong việc giải quyết bồi thường, thực hiện trách nhiệm hoàn trả theo quy định của pháp luật;</w:t>
            </w:r>
          </w:p>
          <w:p w14:paraId="7BC7F6F4" w14:textId="458317CE"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m) Kiến nghị người có thẩm quyền kháng nghị bản án, quyết định của Tòa án có nội dung giải quyết bồi thường theo quy định của pháp luật; yêu cầu Thủ trưởng cơ quan trực tiếp quản lý người thi hành công vụ gây thiệt hại hủy quyết định giải quyết bồi thường trong trường hợp có một trong các căn cứ quy định tại khoản 1 và điểm a khoản 3 Điều 48 của Luật này mà không ra quyết định hủy;</w:t>
            </w:r>
          </w:p>
          <w:p w14:paraId="3EBEA8D7"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n) Giúp Chính phủ phối hợp với Tòa án nhân dân tối cao, Viện kiểm sát nhân dân tối cao thực hiện quản lý công tác bồi thường nhà nước trong lĩnh vực tố tụng;</w:t>
            </w:r>
          </w:p>
          <w:p w14:paraId="3360163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o) Nhiệm vụ, quyền hạn khác theo quy định của pháp luật.</w:t>
            </w:r>
          </w:p>
          <w:p w14:paraId="0840710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29" w:name="khoan_3_73"/>
            <w:r w:rsidRPr="00110DF8">
              <w:rPr>
                <w:rFonts w:eastAsia="Times New Roman" w:cs="Times New Roman"/>
                <w:sz w:val="24"/>
                <w:szCs w:val="24"/>
              </w:rPr>
              <w:t>3. Ủy ban nhân dân cấp tỉnh thực hiện quản lý nhà nước về công tác bồi thường nhà nước trong hoạt động quản lý hành chính, tố tụng và thi hành án tại địa phương và có nhiệm vụ, quyền hạn sau đây:</w:t>
            </w:r>
            <w:bookmarkEnd w:id="229"/>
          </w:p>
          <w:p w14:paraId="2B3DE75A"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a) Hướng dẫn, bồi dưỡng kỹ năng, nghiệp vụ công tác bồi thường nhà nước;</w:t>
            </w:r>
          </w:p>
          <w:p w14:paraId="00E1233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b) Xác định cơ quan giải quyết bồi thường theo quy định tại </w:t>
            </w:r>
            <w:bookmarkStart w:id="230" w:name="tc_103"/>
            <w:r w:rsidRPr="00110DF8">
              <w:rPr>
                <w:rFonts w:eastAsia="Times New Roman" w:cs="Times New Roman"/>
                <w:sz w:val="24"/>
                <w:szCs w:val="24"/>
              </w:rPr>
              <w:t>điểm a và điểm b khoản 1 Điều 40 của Luật này</w:t>
            </w:r>
            <w:bookmarkEnd w:id="230"/>
            <w:r w:rsidRPr="00110DF8">
              <w:rPr>
                <w:rFonts w:eastAsia="Times New Roman" w:cs="Times New Roman"/>
                <w:sz w:val="24"/>
                <w:szCs w:val="24"/>
              </w:rPr>
              <w:t>;</w:t>
            </w:r>
          </w:p>
          <w:p w14:paraId="580FCAD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 Hướng dẫn người bị thiệt hại thực hiện thủ tục yêu cầu bồi thường trong phạm vi địa phương mình;</w:t>
            </w:r>
          </w:p>
          <w:p w14:paraId="70E4A0B8"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d) Theo dõi, đôn đốc, kiểm tra công tác bồi thường nhà nước; thanh tra, giải quyết khiếu nại, tố cáo, xử lý vi phạm trong công tác bồi thường nhà nước;</w:t>
            </w:r>
          </w:p>
          <w:p w14:paraId="0DF6B49F"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31" w:name="diem_dd_3_73"/>
            <w:r w:rsidRPr="00110DF8">
              <w:rPr>
                <w:rFonts w:eastAsia="Times New Roman" w:cs="Times New Roman"/>
                <w:sz w:val="24"/>
                <w:szCs w:val="24"/>
              </w:rPr>
              <w:t>đ) Hằng năm, chủ trì, phối hợp với các cơ quan, tổ chức có liên quan tại địa phương thống kê việc thực hiện công tác bồi thường nhà nước báo cáo Bộ Tư pháp theo quy định;</w:t>
            </w:r>
            <w:bookmarkEnd w:id="231"/>
          </w:p>
          <w:p w14:paraId="4C7C025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32" w:name="diem_e_3_73"/>
            <w:r w:rsidRPr="00110DF8">
              <w:rPr>
                <w:rFonts w:eastAsia="Times New Roman" w:cs="Times New Roman"/>
                <w:sz w:val="24"/>
                <w:szCs w:val="24"/>
              </w:rPr>
              <w:t>e) Yêu cầu cơ quan giải quyết bồi thường báo cáo về việc giải quyết yêu cầu bồi thường, thực hiện trách nhiệm hoàn trả và xử lý kỷ luật người thi hành công vụ trong trường hợp cần thiết;</w:t>
            </w:r>
            <w:bookmarkEnd w:id="232"/>
          </w:p>
          <w:p w14:paraId="4C71AD0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g) Kiến nghị cơ quan có thẩm quyền xử lý vi phạm trong việc giải quyết bồi thường, thực hiện trách nhiệm hoàn trả trong phạm vi do mình quản lý;</w:t>
            </w:r>
          </w:p>
          <w:p w14:paraId="4006AF18"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 xml:space="preserve">h) Kiến nghị người có thẩm quyền kháng nghị bản án, quyết định của Tòa án có nội dung giải quyết bồi thường theo quy định của pháp luật; yêu cầu Thủ trưởng cơ quan trực tiếp quản lý người thi hành công vụ gây thiệt hại hủy quyết định giải quyết bồi thường trong trường hợp có một trong các căn </w:t>
            </w:r>
            <w:r w:rsidRPr="00110DF8">
              <w:rPr>
                <w:rFonts w:eastAsia="Times New Roman" w:cs="Times New Roman"/>
                <w:sz w:val="24"/>
                <w:szCs w:val="24"/>
              </w:rPr>
              <w:lastRenderedPageBreak/>
              <w:t>cứ quy định tại </w:t>
            </w:r>
            <w:bookmarkStart w:id="233" w:name="tc_104"/>
            <w:r w:rsidRPr="00110DF8">
              <w:rPr>
                <w:rFonts w:eastAsia="Times New Roman" w:cs="Times New Roman"/>
                <w:sz w:val="24"/>
                <w:szCs w:val="24"/>
              </w:rPr>
              <w:t>khoản 1 và điểm a khoản 3 Điều 48 của Luật này</w:t>
            </w:r>
            <w:bookmarkEnd w:id="233"/>
            <w:r w:rsidRPr="00110DF8">
              <w:rPr>
                <w:rFonts w:eastAsia="Times New Roman" w:cs="Times New Roman"/>
                <w:sz w:val="24"/>
                <w:szCs w:val="24"/>
              </w:rPr>
              <w:t> mà không ra quyết định hủy;</w:t>
            </w:r>
          </w:p>
          <w:p w14:paraId="5B77FA3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i) Nhiệm vụ, quyền hạn khác theo quy định của pháp luật.</w:t>
            </w:r>
          </w:p>
          <w:p w14:paraId="285407AA" w14:textId="549A42D9"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4. Sở Tư pháp giúp Ủy ban nhân dân cấp tỉnh thực hiện quản lý nhà nước về công tác bồi thường nhà nước tại địa phương.</w:t>
            </w:r>
          </w:p>
        </w:tc>
        <w:tc>
          <w:tcPr>
            <w:tcW w:w="7020" w:type="dxa"/>
          </w:tcPr>
          <w:p w14:paraId="3AB6C0C7" w14:textId="2575AC84" w:rsidR="00B319DB" w:rsidRPr="00110DF8" w:rsidRDefault="00A8533D" w:rsidP="00B319DB">
            <w:pPr>
              <w:shd w:val="clear" w:color="auto" w:fill="FFFFFF"/>
              <w:suppressAutoHyphens/>
              <w:spacing w:before="120" w:after="120" w:line="320" w:lineRule="atLeast"/>
              <w:jc w:val="both"/>
              <w:rPr>
                <w:rFonts w:eastAsia="Times New Roman" w:cs="Times New Roman"/>
                <w:b/>
                <w:iCs/>
                <w:sz w:val="24"/>
                <w:szCs w:val="24"/>
                <w:lang w:eastAsia="zh-CN"/>
              </w:rPr>
            </w:pPr>
            <w:r w:rsidRPr="00110DF8">
              <w:rPr>
                <w:rFonts w:eastAsia="Times New Roman" w:cs="Times New Roman"/>
                <w:b/>
                <w:iCs/>
                <w:sz w:val="24"/>
                <w:szCs w:val="24"/>
                <w:lang w:eastAsia="zh-CN"/>
              </w:rPr>
              <w:lastRenderedPageBreak/>
              <w:t>3</w:t>
            </w:r>
            <w:r w:rsidR="00423EF7">
              <w:rPr>
                <w:rFonts w:eastAsia="Times New Roman" w:cs="Times New Roman"/>
                <w:b/>
                <w:iCs/>
                <w:sz w:val="24"/>
                <w:szCs w:val="24"/>
                <w:lang w:eastAsia="zh-CN"/>
              </w:rPr>
              <w:t>5</w:t>
            </w:r>
            <w:r w:rsidR="00B319DB" w:rsidRPr="00110DF8">
              <w:rPr>
                <w:rFonts w:eastAsia="Times New Roman" w:cs="Times New Roman"/>
                <w:b/>
                <w:iCs/>
                <w:sz w:val="24"/>
                <w:szCs w:val="24"/>
                <w:lang w:eastAsia="zh-CN"/>
              </w:rPr>
              <w:t>.</w:t>
            </w:r>
            <w:r w:rsidR="00B319DB" w:rsidRPr="00110DF8">
              <w:rPr>
                <w:rFonts w:eastAsia="Times New Roman" w:cs="Times New Roman"/>
                <w:b/>
                <w:i/>
                <w:iCs/>
                <w:sz w:val="24"/>
                <w:szCs w:val="24"/>
                <w:lang w:eastAsia="zh-CN"/>
              </w:rPr>
              <w:t xml:space="preserve"> </w:t>
            </w:r>
            <w:r w:rsidR="00B319DB" w:rsidRPr="00110DF8">
              <w:rPr>
                <w:rFonts w:eastAsia="Times New Roman" w:cs="Times New Roman"/>
                <w:b/>
                <w:iCs/>
                <w:sz w:val="24"/>
                <w:szCs w:val="24"/>
                <w:lang w:eastAsia="zh-CN"/>
              </w:rPr>
              <w:t>Sửa đổi, bổ sung Điều 73 như sau:</w:t>
            </w:r>
          </w:p>
          <w:p w14:paraId="100E58BB" w14:textId="2914079F" w:rsidR="00B319DB" w:rsidRPr="00110DF8" w:rsidRDefault="00CA5CD6" w:rsidP="00B319DB">
            <w:pPr>
              <w:shd w:val="clear" w:color="auto" w:fill="FFFFFF"/>
              <w:spacing w:before="120" w:after="120" w:line="320" w:lineRule="atLeast"/>
              <w:jc w:val="both"/>
              <w:rPr>
                <w:rFonts w:eastAsia="Times New Roman" w:cs="Times New Roman"/>
                <w:color w:val="000000"/>
                <w:sz w:val="24"/>
                <w:szCs w:val="24"/>
              </w:rPr>
            </w:pPr>
            <w:r>
              <w:rPr>
                <w:rFonts w:eastAsia="Times New Roman" w:cs="Times New Roman"/>
                <w:b/>
                <w:bCs/>
                <w:color w:val="000000"/>
                <w:sz w:val="24"/>
                <w:szCs w:val="24"/>
              </w:rPr>
              <w:t>“</w:t>
            </w:r>
            <w:r w:rsidR="00B319DB" w:rsidRPr="00110DF8">
              <w:rPr>
                <w:rFonts w:eastAsia="Times New Roman" w:cs="Times New Roman"/>
                <w:b/>
                <w:bCs/>
                <w:color w:val="000000"/>
                <w:sz w:val="24"/>
                <w:szCs w:val="24"/>
              </w:rPr>
              <w:t>Điều 73. Trách nhiệm quản lý nhà nước về công tác bồi thường nhà nước</w:t>
            </w:r>
          </w:p>
          <w:p w14:paraId="116EA786"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1. Chính phủ thống nhất quản lý nhà nước về công tác bồi thường nhà nước trong hoạt động quản lý hành chính, tố tụng và thi hành án trên phạm vi cả nước.</w:t>
            </w:r>
          </w:p>
          <w:p w14:paraId="5D1D6BE3"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2. Bộ Tư pháp là cơ quan đầu mối giúp Chính phủ thực hiện quản lý nhà nước về công tác bồi thường nhà nước và có nhiệm vụ, quyền hạn sau đây:</w:t>
            </w:r>
          </w:p>
          <w:p w14:paraId="4CC0C3BF"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a) Xây dựng chiến lược, chính sách về công tác bồi thường nhà nước;</w:t>
            </w:r>
          </w:p>
          <w:p w14:paraId="1A225FE3"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 xml:space="preserve">b) Ban hành theo thẩm quyền hoặc trình cơ quan nhà nước có thẩm quyền ban hành văn bản quy định chi tiết và hướng dẫn thi hành Luật </w:t>
            </w:r>
            <w:r w:rsidRPr="00110DF8">
              <w:rPr>
                <w:rFonts w:eastAsia="Times New Roman" w:cs="Times New Roman"/>
                <w:color w:val="000000"/>
                <w:sz w:val="24"/>
                <w:szCs w:val="24"/>
              </w:rPr>
              <w:lastRenderedPageBreak/>
              <w:t>Trách nhiệm bồi thường của Nhà nước; ban hành biểu mẫu, sổ sách về công tác bồi thường nhà nước;</w:t>
            </w:r>
          </w:p>
          <w:p w14:paraId="33C557B7"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c) Hướng dẫn, bồi dưỡng kỹ năng, nghiệp vụ công tác bồi thường nhà nước; giải đáp vướng mắc trong việc áp dụng pháp luật về trách nhiệm bồi thường của Nhà nước;</w:t>
            </w:r>
          </w:p>
          <w:p w14:paraId="34C2CF90"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color w:val="000000"/>
                <w:sz w:val="24"/>
                <w:szCs w:val="24"/>
              </w:rPr>
              <w:t>d) Xác định cơ quan giải quyết bồi thường theo quy định tại </w:t>
            </w:r>
            <w:r w:rsidRPr="00110DF8">
              <w:rPr>
                <w:rFonts w:eastAsia="Times New Roman" w:cs="Times New Roman"/>
                <w:sz w:val="24"/>
                <w:szCs w:val="24"/>
              </w:rPr>
              <w:t>điểm a và điểm b khoản 1 Điều 40 của Luật này;</w:t>
            </w:r>
          </w:p>
          <w:p w14:paraId="30A1971D" w14:textId="77777777" w:rsidR="00B319DB" w:rsidRPr="00110DF8" w:rsidRDefault="00B319DB" w:rsidP="00B319DB">
            <w:pPr>
              <w:shd w:val="clear" w:color="auto" w:fill="FFFFFF"/>
              <w:spacing w:before="120" w:after="120" w:line="320" w:lineRule="atLeast"/>
              <w:jc w:val="both"/>
              <w:rPr>
                <w:rFonts w:eastAsia="Times New Roman" w:cs="Times New Roman"/>
                <w:strike/>
                <w:color w:val="000000"/>
                <w:sz w:val="24"/>
                <w:szCs w:val="24"/>
              </w:rPr>
            </w:pPr>
            <w:r w:rsidRPr="00110DF8">
              <w:rPr>
                <w:rFonts w:eastAsia="Times New Roman" w:cs="Times New Roman"/>
                <w:strike/>
                <w:color w:val="000000"/>
                <w:sz w:val="24"/>
                <w:szCs w:val="24"/>
              </w:rPr>
              <w:t>đ) Hỗ trợ người bị thiệt hại thực hiện thủ tục yêu cầu bồi thường;</w:t>
            </w:r>
          </w:p>
          <w:p w14:paraId="422EF82B"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e) Theo dõi, đôn đốc công tác bồi thường nhà nước; chủ trì, phối hợp với các cơ quan có liên quan thanh tra, kiểm tra công tác bồi thường nhà nước; giải quyết khiếu nại, tố cáo, xử lý vi phạm trong công tác bồi thường nhà nước theo quy định của pháp luật;</w:t>
            </w:r>
          </w:p>
          <w:p w14:paraId="1EF37226"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g) Hằng năm, thống kê việc thực hiện công tác bồi thường nhà nước báo cáo Chính phủ theo quy định;</w:t>
            </w:r>
          </w:p>
          <w:p w14:paraId="7C6EDE30"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h) Yêu cầu cơ quan giải quyết bồi thường báo cáo về việc giải quyết yêu cầu bồi thường, thực hiện trách nhiệm hoàn trả và xử lý kỷ luật người thi hành công vụ trong trường hợp cần thiết;</w:t>
            </w:r>
          </w:p>
          <w:p w14:paraId="444ED518"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i) Quản lý nhà nước về hợp tác quốc tế trong công tác bồi thường nhà nước;</w:t>
            </w:r>
          </w:p>
          <w:p w14:paraId="1F51C4B9" w14:textId="1E83DF0D" w:rsidR="00B319DB" w:rsidRPr="00110DF8" w:rsidRDefault="00B319DB" w:rsidP="00B319DB">
            <w:pPr>
              <w:shd w:val="clear" w:color="auto" w:fill="FFFFFF"/>
              <w:spacing w:before="120" w:after="120" w:line="320" w:lineRule="atLeast"/>
              <w:jc w:val="both"/>
              <w:rPr>
                <w:rFonts w:eastAsia="Times New Roman" w:cs="Times New Roman"/>
                <w:i/>
                <w:color w:val="000000"/>
                <w:sz w:val="24"/>
                <w:szCs w:val="24"/>
              </w:rPr>
            </w:pPr>
            <w:r w:rsidRPr="00110DF8">
              <w:rPr>
                <w:rFonts w:eastAsia="Times New Roman" w:cs="Times New Roman"/>
                <w:color w:val="000000"/>
                <w:sz w:val="24"/>
                <w:szCs w:val="24"/>
              </w:rPr>
              <w:t xml:space="preserve">k) </w:t>
            </w:r>
            <w:r w:rsidRPr="00C024AF">
              <w:rPr>
                <w:rFonts w:eastAsia="Times New Roman" w:cs="Times New Roman"/>
                <w:strike/>
                <w:color w:val="000000"/>
                <w:sz w:val="24"/>
                <w:szCs w:val="24"/>
              </w:rPr>
              <w:t>Xây dựng, quản lý cơ sở dữ liệu về công tác bồi thường nhà nước;</w:t>
            </w:r>
            <w:r w:rsidRPr="00110DF8">
              <w:rPr>
                <w:rFonts w:eastAsia="Times New Roman" w:cs="Times New Roman"/>
                <w:strike/>
                <w:color w:val="000000"/>
                <w:sz w:val="24"/>
                <w:szCs w:val="24"/>
              </w:rPr>
              <w:t xml:space="preserve"> </w:t>
            </w:r>
            <w:r w:rsidRPr="00110DF8">
              <w:rPr>
                <w:rFonts w:eastAsia="Times New Roman" w:cs="Times New Roman"/>
                <w:i/>
                <w:color w:val="000000"/>
                <w:sz w:val="24"/>
                <w:szCs w:val="24"/>
              </w:rPr>
              <w:t xml:space="preserve"> </w:t>
            </w:r>
            <w:r w:rsidR="00D23770">
              <w:rPr>
                <w:rFonts w:eastAsia="Times New Roman" w:cs="Times New Roman"/>
                <w:i/>
                <w:color w:val="000000"/>
                <w:sz w:val="24"/>
                <w:szCs w:val="24"/>
              </w:rPr>
              <w:t>Chủ trì x</w:t>
            </w:r>
            <w:r w:rsidR="00570741" w:rsidRPr="00110DF8">
              <w:rPr>
                <w:rFonts w:eastAsia="Times New Roman" w:cs="Times New Roman"/>
                <w:i/>
                <w:color w:val="000000"/>
                <w:sz w:val="24"/>
                <w:szCs w:val="24"/>
              </w:rPr>
              <w:t xml:space="preserve">ây </w:t>
            </w:r>
            <w:r w:rsidRPr="00110DF8">
              <w:rPr>
                <w:rFonts w:eastAsia="Times New Roman" w:cs="Times New Roman"/>
                <w:i/>
                <w:color w:val="000000"/>
                <w:sz w:val="24"/>
                <w:szCs w:val="24"/>
              </w:rPr>
              <w:t>dựng, quản lý, vận hành hệ thống thông tin về bồi thường nhà nước</w:t>
            </w:r>
            <w:r w:rsidR="00570741" w:rsidRPr="0060172E">
              <w:rPr>
                <w:rFonts w:eastAsia="Times New Roman" w:cs="Times New Roman"/>
                <w:i/>
                <w:color w:val="000000"/>
                <w:sz w:val="24"/>
                <w:szCs w:val="24"/>
              </w:rPr>
              <w:t>;</w:t>
            </w:r>
            <w:r w:rsidR="00C65B31" w:rsidRPr="0060172E">
              <w:rPr>
                <w:rFonts w:eastAsia="Times New Roman" w:cs="Times New Roman"/>
                <w:i/>
                <w:color w:val="000000"/>
                <w:sz w:val="24"/>
                <w:szCs w:val="24"/>
              </w:rPr>
              <w:t xml:space="preserve"> kết nối, tích hợp</w:t>
            </w:r>
            <w:r w:rsidR="00C1565E" w:rsidRPr="0060172E">
              <w:rPr>
                <w:rFonts w:eastAsia="Times New Roman" w:cs="Times New Roman"/>
                <w:i/>
                <w:color w:val="000000"/>
                <w:sz w:val="24"/>
                <w:szCs w:val="24"/>
              </w:rPr>
              <w:t>,</w:t>
            </w:r>
            <w:r w:rsidR="00C65B31" w:rsidRPr="0060172E">
              <w:rPr>
                <w:rFonts w:eastAsia="Times New Roman" w:cs="Times New Roman"/>
                <w:i/>
                <w:color w:val="000000"/>
                <w:sz w:val="24"/>
                <w:szCs w:val="24"/>
              </w:rPr>
              <w:t xml:space="preserve"> chia sẻ dữ liệu về bồi thường nhà nước;</w:t>
            </w:r>
          </w:p>
          <w:p w14:paraId="1EF4C03B" w14:textId="77777777" w:rsidR="00B319DB" w:rsidRPr="00110DF8" w:rsidRDefault="00B319DB" w:rsidP="00B319DB">
            <w:pPr>
              <w:suppressAutoHyphens/>
              <w:spacing w:before="120" w:after="120" w:line="320" w:lineRule="atLeast"/>
              <w:jc w:val="both"/>
              <w:rPr>
                <w:rFonts w:eastAsia="Calibri" w:cs="Times New Roman"/>
                <w:strike/>
                <w:sz w:val="24"/>
                <w:szCs w:val="24"/>
                <w:lang w:eastAsia="zh-CN"/>
              </w:rPr>
            </w:pPr>
            <w:r w:rsidRPr="00110DF8">
              <w:rPr>
                <w:rFonts w:eastAsia="Calibri" w:cs="Times New Roman"/>
                <w:strike/>
                <w:sz w:val="24"/>
                <w:szCs w:val="24"/>
                <w:lang w:eastAsia="zh-CN"/>
              </w:rPr>
              <w:t>l) Kiến nghị cơ quan có thẩm quyền xử lý vi phạm trong việc giải quyết bồi thường, thực hiện trách nhiệm hoàn trả theo quy định của pháp luật;</w:t>
            </w:r>
          </w:p>
          <w:p w14:paraId="2E7F54CD" w14:textId="77777777" w:rsidR="00B319DB" w:rsidRPr="00110DF8" w:rsidRDefault="00B319DB" w:rsidP="00B319DB">
            <w:pPr>
              <w:suppressAutoHyphens/>
              <w:spacing w:before="120" w:after="120" w:line="320" w:lineRule="atLeast"/>
              <w:jc w:val="both"/>
              <w:rPr>
                <w:rFonts w:eastAsia="Calibri" w:cs="Times New Roman"/>
                <w:strike/>
                <w:sz w:val="24"/>
                <w:szCs w:val="24"/>
                <w:lang w:eastAsia="zh-CN"/>
              </w:rPr>
            </w:pPr>
            <w:r w:rsidRPr="00110DF8">
              <w:rPr>
                <w:rFonts w:eastAsia="Calibri" w:cs="Times New Roman"/>
                <w:strike/>
                <w:sz w:val="24"/>
                <w:szCs w:val="24"/>
                <w:lang w:eastAsia="zh-CN"/>
              </w:rPr>
              <w:t xml:space="preserve">m) Kiến nghị người có thẩm quyền kháng nghị bản án, quyết định của Tòa án có nội dung giải quyết bồi thường theo quy định của pháp luật; </w:t>
            </w:r>
            <w:r w:rsidRPr="00110DF8">
              <w:rPr>
                <w:rFonts w:eastAsia="Calibri" w:cs="Times New Roman"/>
                <w:strike/>
                <w:sz w:val="24"/>
                <w:szCs w:val="24"/>
                <w:lang w:eastAsia="zh-CN"/>
              </w:rPr>
              <w:lastRenderedPageBreak/>
              <w:t>yêu cầu Thủ trưởng cơ quan trực tiếp quản lý người thi hành công vụ gây thiệt hại hủy quyết định giải quyết bồi thường trong trường hợp có một trong các căn cứ quy định tại khoản 1 và điểm a khoản 3 Điều 48 của Luật này mà không ra quyết định hủy;</w:t>
            </w:r>
          </w:p>
          <w:p w14:paraId="65E50D3E"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n) Giúp Chính phủ phối hợp với Tòa án nhân dân tối cao, Viện kiểm sát nhân dân tối cao thực hiện quản lý công tác bồi thường nhà nước trong lĩnh vực tố tụng;</w:t>
            </w:r>
          </w:p>
          <w:p w14:paraId="1F39FC63"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o) Nhiệm vụ, quyền hạn khác theo quy định của pháp luật.</w:t>
            </w:r>
          </w:p>
          <w:p w14:paraId="0E9414EB"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3. Ủy ban nhân dân cấp tỉnh thực hiện quản lý nhà nước về công tác bồi thường nhà nước trong hoạt động quản lý hành chính, tố tụng và thi hành án tại địa phương và có nhiệm vụ, quyền hạn sau đây:</w:t>
            </w:r>
          </w:p>
          <w:p w14:paraId="61F342A0"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a) Hướng dẫn, bồi dưỡng kỹ năng, nghiệp vụ công tác bồi thường nhà nước;</w:t>
            </w:r>
          </w:p>
          <w:p w14:paraId="4C4FEA5D"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b) Xác định cơ quan giải quyết bồi thường theo quy định tại </w:t>
            </w:r>
            <w:r w:rsidRPr="002E3576">
              <w:rPr>
                <w:rFonts w:eastAsia="Times New Roman" w:cs="Times New Roman"/>
                <w:sz w:val="24"/>
                <w:szCs w:val="24"/>
              </w:rPr>
              <w:t>điểm a và điểm b khoản 1 Điều 40 của Luật này;</w:t>
            </w:r>
          </w:p>
          <w:p w14:paraId="30DEBD64" w14:textId="77777777"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 xml:space="preserve">c) </w:t>
            </w:r>
            <w:r w:rsidRPr="00110DF8">
              <w:rPr>
                <w:rFonts w:eastAsia="Times New Roman" w:cs="Times New Roman"/>
                <w:i/>
                <w:color w:val="000000"/>
                <w:sz w:val="24"/>
                <w:szCs w:val="24"/>
              </w:rPr>
              <w:t>Hỗ trợ, h</w:t>
            </w:r>
            <w:r w:rsidRPr="00110DF8">
              <w:rPr>
                <w:rFonts w:eastAsia="Times New Roman" w:cs="Times New Roman"/>
                <w:strike/>
                <w:color w:val="000000"/>
                <w:sz w:val="24"/>
                <w:szCs w:val="24"/>
              </w:rPr>
              <w:t>H</w:t>
            </w:r>
            <w:r w:rsidRPr="00110DF8">
              <w:rPr>
                <w:rFonts w:eastAsia="Times New Roman" w:cs="Times New Roman"/>
                <w:color w:val="000000"/>
                <w:sz w:val="24"/>
                <w:szCs w:val="24"/>
              </w:rPr>
              <w:t>ướng dẫn người bị thiệt hại thực hiện thủ tục yêu cầu bồi thường trong phạm vi địa phương mình;</w:t>
            </w:r>
          </w:p>
          <w:p w14:paraId="630997CD" w14:textId="154E6193" w:rsidR="00570741"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 xml:space="preserve">d) Theo dõi, đôn đốc, kiểm tra công tác bồi thường nhà nước; </w:t>
            </w:r>
            <w:r w:rsidRPr="00110DF8">
              <w:rPr>
                <w:rFonts w:eastAsia="Times New Roman" w:cs="Times New Roman"/>
                <w:strike/>
                <w:color w:val="000000"/>
                <w:sz w:val="24"/>
                <w:szCs w:val="24"/>
              </w:rPr>
              <w:t>thanh tra,</w:t>
            </w:r>
            <w:r w:rsidRPr="00110DF8">
              <w:rPr>
                <w:rFonts w:eastAsia="Times New Roman" w:cs="Times New Roman"/>
                <w:color w:val="000000"/>
                <w:sz w:val="24"/>
                <w:szCs w:val="24"/>
              </w:rPr>
              <w:t xml:space="preserve"> giải quyết khiếu nại, tố cáo, xử lý vi phạm trong công tác bồi thường nhà nước;</w:t>
            </w:r>
          </w:p>
          <w:p w14:paraId="5F014AC2" w14:textId="6F3E9CA2" w:rsidR="00570741"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đ) Hằng năm, chủ trì, phối hợp với các cơ quan, tổ chức có liên quan tại địa phương thống kê việc thực hiện công tác bồi thường nhà nước báo cáo Bộ Tư pháp theo quy định;</w:t>
            </w:r>
          </w:p>
          <w:p w14:paraId="3BD8AF46" w14:textId="4E8FC1E6" w:rsidR="00B319DB"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e) Yêu cầu cơ quan giải quyết bồi thường báo cáo về việc giải quyết yêu cầu bồi thường, thực hiện trách nhiệm hoàn trả và xử lý kỷ luật người thi hành công vụ trong trường hợp cần thiết;</w:t>
            </w:r>
          </w:p>
          <w:p w14:paraId="7C0E7D00" w14:textId="62266360" w:rsidR="00570741" w:rsidRPr="000844EE" w:rsidRDefault="00C73983" w:rsidP="00B319DB">
            <w:pPr>
              <w:shd w:val="clear" w:color="auto" w:fill="FFFFFF"/>
              <w:spacing w:before="120" w:after="120" w:line="320" w:lineRule="atLeast"/>
              <w:jc w:val="both"/>
              <w:rPr>
                <w:rFonts w:eastAsia="Times New Roman" w:cs="Times New Roman"/>
                <w:i/>
                <w:color w:val="000000"/>
                <w:sz w:val="24"/>
                <w:szCs w:val="24"/>
              </w:rPr>
            </w:pPr>
            <w:r>
              <w:rPr>
                <w:rFonts w:eastAsia="Times New Roman" w:cs="Times New Roman"/>
                <w:i/>
                <w:color w:val="000000"/>
                <w:sz w:val="24"/>
                <w:szCs w:val="24"/>
              </w:rPr>
              <w:lastRenderedPageBreak/>
              <w:t xml:space="preserve">g) </w:t>
            </w:r>
            <w:r w:rsidR="00E2144F">
              <w:rPr>
                <w:rFonts w:eastAsia="Times New Roman" w:cs="Times New Roman"/>
                <w:i/>
                <w:color w:val="000000"/>
                <w:sz w:val="24"/>
                <w:szCs w:val="24"/>
              </w:rPr>
              <w:t xml:space="preserve">Phối hợp với Bộ Tư pháp, cơ quan có liên quan trong việc </w:t>
            </w:r>
            <w:r w:rsidR="00570741">
              <w:rPr>
                <w:rFonts w:eastAsia="Times New Roman" w:cs="Times New Roman"/>
                <w:i/>
                <w:color w:val="000000"/>
                <w:sz w:val="24"/>
                <w:szCs w:val="24"/>
              </w:rPr>
              <w:t>x</w:t>
            </w:r>
            <w:r w:rsidR="00570741" w:rsidRPr="00110DF8">
              <w:rPr>
                <w:rFonts w:eastAsia="Times New Roman" w:cs="Times New Roman"/>
                <w:i/>
                <w:color w:val="000000"/>
                <w:sz w:val="24"/>
                <w:szCs w:val="24"/>
              </w:rPr>
              <w:t>ây dựng, quản lý, vận hành hệ thống thông tin về bồi thường nhà nước</w:t>
            </w:r>
            <w:r w:rsidR="00570741">
              <w:rPr>
                <w:rFonts w:eastAsia="Times New Roman" w:cs="Times New Roman"/>
                <w:i/>
                <w:color w:val="000000"/>
                <w:sz w:val="24"/>
                <w:szCs w:val="24"/>
              </w:rPr>
              <w:t>; kết nối, tích hợp, chia sẻ dữ liệu về bồi thường nhà nước;</w:t>
            </w:r>
          </w:p>
          <w:p w14:paraId="02C8F417" w14:textId="06C6D413" w:rsidR="00B319DB" w:rsidRPr="00110DF8" w:rsidRDefault="00C73983" w:rsidP="00B319DB">
            <w:pPr>
              <w:shd w:val="clear" w:color="auto" w:fill="FFFFFF"/>
              <w:spacing w:before="120" w:after="120" w:line="320" w:lineRule="atLeast"/>
              <w:jc w:val="both"/>
              <w:rPr>
                <w:rFonts w:eastAsia="Times New Roman" w:cs="Times New Roman"/>
                <w:color w:val="000000"/>
                <w:sz w:val="24"/>
                <w:szCs w:val="24"/>
              </w:rPr>
            </w:pPr>
            <w:r w:rsidRPr="0060172E">
              <w:rPr>
                <w:rFonts w:eastAsia="Times New Roman" w:cs="Times New Roman"/>
                <w:color w:val="000000"/>
                <w:sz w:val="24"/>
                <w:szCs w:val="24"/>
              </w:rPr>
              <w:t>h</w:t>
            </w:r>
            <w:r w:rsidR="00B319DB" w:rsidRPr="0060172E">
              <w:rPr>
                <w:rFonts w:eastAsia="Times New Roman" w:cs="Times New Roman"/>
                <w:strike/>
                <w:color w:val="000000"/>
                <w:sz w:val="24"/>
                <w:szCs w:val="24"/>
              </w:rPr>
              <w:t>g</w:t>
            </w:r>
            <w:r w:rsidR="00B319DB" w:rsidRPr="00110DF8">
              <w:rPr>
                <w:rFonts w:eastAsia="Times New Roman" w:cs="Times New Roman"/>
                <w:color w:val="000000"/>
                <w:sz w:val="24"/>
                <w:szCs w:val="24"/>
              </w:rPr>
              <w:t xml:space="preserve">) Kiến nghị cơ quan có thẩm quyền xử lý vi phạm trong việc giải quyết bồi thường, thực hiện trách nhiệm hoàn trả </w:t>
            </w:r>
            <w:r w:rsidR="00B319DB" w:rsidRPr="00110DF8">
              <w:rPr>
                <w:rFonts w:eastAsia="Times New Roman" w:cs="Times New Roman"/>
                <w:strike/>
                <w:color w:val="000000"/>
                <w:sz w:val="24"/>
                <w:szCs w:val="24"/>
              </w:rPr>
              <w:t>trong phạm vi</w:t>
            </w:r>
            <w:r w:rsidR="00B319DB" w:rsidRPr="00110DF8">
              <w:rPr>
                <w:rFonts w:eastAsia="Times New Roman" w:cs="Times New Roman"/>
                <w:color w:val="000000"/>
                <w:sz w:val="24"/>
                <w:szCs w:val="24"/>
              </w:rPr>
              <w:t xml:space="preserve"> </w:t>
            </w:r>
            <w:r w:rsidR="00B319DB" w:rsidRPr="00110DF8">
              <w:rPr>
                <w:rFonts w:eastAsia="Times New Roman" w:cs="Times New Roman"/>
                <w:strike/>
                <w:color w:val="000000"/>
                <w:sz w:val="24"/>
                <w:szCs w:val="24"/>
              </w:rPr>
              <w:t>do mình quản lý</w:t>
            </w:r>
            <w:r w:rsidR="00B319DB" w:rsidRPr="00110DF8">
              <w:rPr>
                <w:rFonts w:eastAsia="Times New Roman" w:cs="Times New Roman"/>
                <w:color w:val="000000"/>
                <w:sz w:val="24"/>
                <w:szCs w:val="24"/>
              </w:rPr>
              <w:t>;</w:t>
            </w:r>
          </w:p>
          <w:p w14:paraId="7248B9CB" w14:textId="277F8943" w:rsidR="00B319DB" w:rsidRPr="00110DF8" w:rsidRDefault="00C73983" w:rsidP="00B319DB">
            <w:pPr>
              <w:shd w:val="clear" w:color="auto" w:fill="FFFFFF"/>
              <w:spacing w:before="120" w:after="120" w:line="320" w:lineRule="atLeast"/>
              <w:jc w:val="both"/>
              <w:rPr>
                <w:rFonts w:eastAsia="Times New Roman" w:cs="Times New Roman"/>
                <w:color w:val="000000"/>
                <w:sz w:val="24"/>
                <w:szCs w:val="24"/>
              </w:rPr>
            </w:pPr>
            <w:r>
              <w:rPr>
                <w:rFonts w:eastAsia="Times New Roman" w:cs="Times New Roman"/>
                <w:color w:val="000000"/>
                <w:sz w:val="24"/>
                <w:szCs w:val="24"/>
              </w:rPr>
              <w:t>i</w:t>
            </w:r>
            <w:r w:rsidR="00B319DB" w:rsidRPr="0060172E">
              <w:rPr>
                <w:rFonts w:eastAsia="Times New Roman" w:cs="Times New Roman"/>
                <w:strike/>
                <w:color w:val="000000"/>
                <w:sz w:val="24"/>
                <w:szCs w:val="24"/>
              </w:rPr>
              <w:t>h</w:t>
            </w:r>
            <w:r w:rsidR="00B319DB" w:rsidRPr="00110DF8">
              <w:rPr>
                <w:rFonts w:eastAsia="Times New Roman" w:cs="Times New Roman"/>
                <w:color w:val="000000"/>
                <w:sz w:val="24"/>
                <w:szCs w:val="24"/>
              </w:rPr>
              <w:t xml:space="preserve">) Kiến nghị người có thẩm quyền kháng nghị bản án, quyết định của Tòa án có nội dung giải quyết bồi thường theo quy định của pháp luật; yêu cầu Thủ trưởng cơ quan trực tiếp quản lý người thi hành công vụ gây thiệt hại hủy quyết định giải quyết bồi thường trong trường hợp có một trong các căn cứ quy định </w:t>
            </w:r>
            <w:r w:rsidR="00B319DB" w:rsidRPr="00110DF8">
              <w:rPr>
                <w:rFonts w:eastAsia="Times New Roman" w:cs="Times New Roman"/>
                <w:sz w:val="24"/>
                <w:szCs w:val="24"/>
              </w:rPr>
              <w:t xml:space="preserve">tại khoản 1 và điểm a khoản 3 Điều 48 của Luật này mà không </w:t>
            </w:r>
            <w:r w:rsidR="00B319DB" w:rsidRPr="00110DF8">
              <w:rPr>
                <w:rFonts w:eastAsia="Times New Roman" w:cs="Times New Roman"/>
                <w:color w:val="000000"/>
                <w:sz w:val="24"/>
                <w:szCs w:val="24"/>
              </w:rPr>
              <w:t>ra quyết định hủy;</w:t>
            </w:r>
          </w:p>
          <w:p w14:paraId="6B0C9DBA" w14:textId="62C1A488" w:rsidR="00B319DB" w:rsidRPr="00110DF8" w:rsidRDefault="00C73983" w:rsidP="00B319DB">
            <w:pPr>
              <w:shd w:val="clear" w:color="auto" w:fill="FFFFFF"/>
              <w:spacing w:before="120" w:after="120" w:line="320" w:lineRule="atLeast"/>
              <w:jc w:val="both"/>
              <w:rPr>
                <w:rFonts w:eastAsia="Times New Roman" w:cs="Times New Roman"/>
                <w:color w:val="000000"/>
                <w:sz w:val="24"/>
                <w:szCs w:val="24"/>
              </w:rPr>
            </w:pPr>
            <w:r>
              <w:rPr>
                <w:rFonts w:eastAsia="Times New Roman" w:cs="Times New Roman"/>
                <w:color w:val="000000"/>
                <w:sz w:val="24"/>
                <w:szCs w:val="24"/>
              </w:rPr>
              <w:t>k</w:t>
            </w:r>
            <w:r w:rsidR="00B319DB" w:rsidRPr="0060172E">
              <w:rPr>
                <w:rFonts w:eastAsia="Times New Roman" w:cs="Times New Roman"/>
                <w:strike/>
                <w:color w:val="000000"/>
                <w:sz w:val="24"/>
                <w:szCs w:val="24"/>
              </w:rPr>
              <w:t>i</w:t>
            </w:r>
            <w:r w:rsidR="00B319DB" w:rsidRPr="00110DF8">
              <w:rPr>
                <w:rFonts w:eastAsia="Times New Roman" w:cs="Times New Roman"/>
                <w:color w:val="000000"/>
                <w:sz w:val="24"/>
                <w:szCs w:val="24"/>
              </w:rPr>
              <w:t>) Nhiệm vụ, quyền hạn khác theo quy định của pháp luật.</w:t>
            </w:r>
          </w:p>
          <w:p w14:paraId="68165C91" w14:textId="0FEAA682" w:rsidR="00B319DB" w:rsidRPr="00110DF8" w:rsidRDefault="00B319DB" w:rsidP="00B319DB">
            <w:pPr>
              <w:shd w:val="clear" w:color="auto" w:fill="FFFFFF"/>
              <w:spacing w:before="120" w:after="120" w:line="320" w:lineRule="atLeast"/>
              <w:jc w:val="both"/>
              <w:rPr>
                <w:rFonts w:eastAsia="Times New Roman" w:cs="Times New Roman"/>
                <w:color w:val="000000"/>
                <w:sz w:val="24"/>
                <w:szCs w:val="24"/>
              </w:rPr>
            </w:pPr>
            <w:r w:rsidRPr="00110DF8">
              <w:rPr>
                <w:rFonts w:eastAsia="Times New Roman" w:cs="Times New Roman"/>
                <w:color w:val="000000"/>
                <w:sz w:val="24"/>
                <w:szCs w:val="24"/>
              </w:rPr>
              <w:t>4. Sở Tư pháp giúp Ủy ban nhân dân cấp tỉnh thực hiện quản lý nhà nước về công tác bồi thường nhà nước tại địa phương.</w:t>
            </w:r>
            <w:r w:rsidR="00CA5CD6">
              <w:rPr>
                <w:rFonts w:eastAsia="Times New Roman" w:cs="Times New Roman"/>
                <w:color w:val="000000"/>
                <w:sz w:val="24"/>
                <w:szCs w:val="24"/>
              </w:rPr>
              <w:t>”</w:t>
            </w:r>
          </w:p>
        </w:tc>
      </w:tr>
      <w:tr w:rsidR="00B319DB" w:rsidRPr="00536895" w14:paraId="5B2F3F1B" w14:textId="30CE6ED8" w:rsidTr="00110DF8">
        <w:tc>
          <w:tcPr>
            <w:tcW w:w="715" w:type="dxa"/>
            <w:vAlign w:val="center"/>
          </w:tcPr>
          <w:p w14:paraId="43583590"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2A0B9AEC" w14:textId="5987DAAF"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34" w:name="dieu_74"/>
            <w:r w:rsidRPr="00110DF8">
              <w:rPr>
                <w:rFonts w:eastAsia="Times New Roman" w:cs="Times New Roman"/>
                <w:b/>
                <w:bCs/>
                <w:sz w:val="24"/>
                <w:szCs w:val="24"/>
              </w:rPr>
              <w:t>Điều 74. Trách nhiệm của Tòa án nhân dân tối cao, Viện kiểm sát nhân dân tối cao</w:t>
            </w:r>
            <w:bookmarkEnd w:id="234"/>
          </w:p>
          <w:p w14:paraId="1A431FC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Tòa án nhân dân tối cao, Viện kiểm sát nhân dân tối cao trong phạm vi chức năng, nhiệm vụ và quyền hạn của mình có trách nhiệm:</w:t>
            </w:r>
          </w:p>
          <w:p w14:paraId="63D75D2D" w14:textId="77777777" w:rsidR="00B319DB" w:rsidRPr="00110DF8" w:rsidRDefault="00B319DB" w:rsidP="00B319DB">
            <w:pPr>
              <w:shd w:val="clear" w:color="auto" w:fill="FFFFFF"/>
              <w:spacing w:before="120" w:after="120" w:line="320" w:lineRule="atLeast"/>
              <w:jc w:val="both"/>
              <w:rPr>
                <w:sz w:val="24"/>
                <w:szCs w:val="24"/>
              </w:rPr>
            </w:pPr>
            <w:r w:rsidRPr="00110DF8">
              <w:rPr>
                <w:rFonts w:eastAsia="Times New Roman" w:cs="Times New Roman"/>
                <w:sz w:val="24"/>
                <w:szCs w:val="24"/>
              </w:rPr>
              <w:t>1. Phối hợp với Chính phủ thực hiện các nội dung quản lý nhà nước về công tác bồi thường nhà nước quy định tại </w:t>
            </w:r>
            <w:bookmarkStart w:id="235" w:name="tc_105"/>
            <w:r w:rsidRPr="00110DF8">
              <w:rPr>
                <w:rFonts w:eastAsia="Times New Roman" w:cs="Times New Roman"/>
                <w:sz w:val="24"/>
                <w:szCs w:val="24"/>
              </w:rPr>
              <w:t>khoản 2 Điều 73 của Luật này</w:t>
            </w:r>
            <w:bookmarkEnd w:id="235"/>
            <w:r w:rsidRPr="00110DF8">
              <w:rPr>
                <w:rFonts w:eastAsia="Times New Roman" w:cs="Times New Roman"/>
                <w:sz w:val="24"/>
                <w:szCs w:val="24"/>
              </w:rPr>
              <w:t>;</w:t>
            </w:r>
            <w:r w:rsidRPr="00110DF8">
              <w:rPr>
                <w:sz w:val="24"/>
                <w:szCs w:val="24"/>
              </w:rPr>
              <w:t xml:space="preserve"> </w:t>
            </w:r>
          </w:p>
          <w:p w14:paraId="1C262F05" w14:textId="581E69A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Kiểm tra, thanh tra, giải quyết khiếu nại, tố cáo về công tác bồi thường nhà nước theo quy định của pháp luật;</w:t>
            </w:r>
          </w:p>
          <w:p w14:paraId="4A13D8E9"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Chỉ đạo cơ quan giải quyết bồi thường thực hiện công tác giải quyết bồi thường, xác định trách nhiệm hoàn trả, thực hiện quyết định hoàn trả, thực hiện xử lý kỷ luật theo thẩm quyền;</w:t>
            </w:r>
          </w:p>
          <w:p w14:paraId="3C83E774" w14:textId="77777777" w:rsidR="00B319DB" w:rsidRPr="00110DF8" w:rsidRDefault="00B319DB" w:rsidP="00B319DB">
            <w:pPr>
              <w:shd w:val="clear" w:color="auto" w:fill="FFFFFF"/>
              <w:spacing w:before="120" w:after="120" w:line="320" w:lineRule="atLeast"/>
              <w:jc w:val="both"/>
              <w:rPr>
                <w:sz w:val="24"/>
                <w:szCs w:val="24"/>
              </w:rPr>
            </w:pPr>
            <w:r w:rsidRPr="00110DF8">
              <w:rPr>
                <w:rFonts w:eastAsia="Times New Roman" w:cs="Times New Roman"/>
                <w:sz w:val="24"/>
                <w:szCs w:val="24"/>
              </w:rPr>
              <w:lastRenderedPageBreak/>
              <w:t>4. Xử lý và chỉ đạo xử lý vi phạm trong việc giải quyết bồi thường, thực hiện trách nhiệm hoàn trả;</w:t>
            </w:r>
            <w:r w:rsidRPr="00110DF8">
              <w:rPr>
                <w:sz w:val="24"/>
                <w:szCs w:val="24"/>
              </w:rPr>
              <w:t xml:space="preserve"> </w:t>
            </w:r>
          </w:p>
          <w:p w14:paraId="76752F71" w14:textId="2B53281B"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5. Hằng năm hoặc theo yêu cầu của cơ quan quản lý nhà nước về công tác bồi thường nhà nước, thống kê, báo cáo Chính phủ việc thực hiện công tác bồi thường nhà nước;</w:t>
            </w:r>
          </w:p>
          <w:p w14:paraId="7E309D41"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6. Chỉ đạo Tòa án nhân dân, Viện kiểm sát nhân dân các cấp phối hợp với cơ quan có thẩm quyền quản lý nhà nước thực hiện công tác bồi thường nhà nước;</w:t>
            </w:r>
          </w:p>
          <w:p w14:paraId="2A0DC6B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7. Trả lời, thực hiện kiến nghị của cơ quan quản lý nhà nước về công tác bồi thường nhà nước;</w:t>
            </w:r>
          </w:p>
          <w:p w14:paraId="031C49D4" w14:textId="44CC6BE3"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8. Thực hiện nhiệm vụ, quyền hạn khác theo quy định của Luật này.</w:t>
            </w:r>
          </w:p>
        </w:tc>
        <w:tc>
          <w:tcPr>
            <w:tcW w:w="7020" w:type="dxa"/>
          </w:tcPr>
          <w:p w14:paraId="6F48E968" w14:textId="2814658C"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b/>
                <w:sz w:val="24"/>
                <w:szCs w:val="24"/>
              </w:rPr>
              <w:lastRenderedPageBreak/>
              <w:t>Giữ nguyên</w:t>
            </w:r>
          </w:p>
        </w:tc>
      </w:tr>
      <w:tr w:rsidR="00B319DB" w:rsidRPr="00536895" w14:paraId="615AECFC" w14:textId="7D17AA40" w:rsidTr="00110DF8">
        <w:tc>
          <w:tcPr>
            <w:tcW w:w="715" w:type="dxa"/>
            <w:vAlign w:val="center"/>
          </w:tcPr>
          <w:p w14:paraId="3E94D72F"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6F1000E2" w14:textId="041DF0B3"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36" w:name="dieu_75"/>
            <w:r w:rsidRPr="00110DF8">
              <w:rPr>
                <w:rFonts w:eastAsia="Times New Roman" w:cs="Times New Roman"/>
                <w:b/>
                <w:bCs/>
                <w:sz w:val="24"/>
                <w:szCs w:val="24"/>
              </w:rPr>
              <w:t>Điều 75. Trách nhiệm của các Bộ, cơ quan ngang Bộ, cơ quan thuộc Chính phủ</w:t>
            </w:r>
            <w:bookmarkEnd w:id="236"/>
          </w:p>
          <w:p w14:paraId="53FEE3FF"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Các Bộ, cơ quan ngang Bộ, cơ quan thuộc Chính phủ trong phạm vi chức năng, nhiệm vụ và quyền hạn của mình có trách nhiệm:</w:t>
            </w:r>
          </w:p>
          <w:p w14:paraId="31EB6480" w14:textId="77777777" w:rsidR="00B319DB" w:rsidRPr="00110DF8" w:rsidRDefault="00B319DB" w:rsidP="00B319DB">
            <w:pPr>
              <w:shd w:val="clear" w:color="auto" w:fill="FFFFFF"/>
              <w:spacing w:before="120" w:after="120" w:line="320" w:lineRule="atLeast"/>
              <w:jc w:val="both"/>
              <w:rPr>
                <w:sz w:val="24"/>
                <w:szCs w:val="24"/>
              </w:rPr>
            </w:pPr>
            <w:r w:rsidRPr="00110DF8">
              <w:rPr>
                <w:rFonts w:eastAsia="Times New Roman" w:cs="Times New Roman"/>
                <w:sz w:val="24"/>
                <w:szCs w:val="24"/>
              </w:rPr>
              <w:t>1. Phối hợp với Bộ Tư pháp thực hiện các nội dung quản lý nhà nước về công tác bồi thường nhà nước theo quy định tại </w:t>
            </w:r>
            <w:bookmarkStart w:id="237" w:name="tc_106"/>
            <w:r w:rsidRPr="00110DF8">
              <w:rPr>
                <w:rFonts w:eastAsia="Times New Roman" w:cs="Times New Roman"/>
                <w:sz w:val="24"/>
                <w:szCs w:val="24"/>
              </w:rPr>
              <w:t>khoản 2 Điều 73 của Luật này</w:t>
            </w:r>
            <w:bookmarkEnd w:id="237"/>
            <w:r w:rsidRPr="00110DF8">
              <w:rPr>
                <w:rFonts w:eastAsia="Times New Roman" w:cs="Times New Roman"/>
                <w:sz w:val="24"/>
                <w:szCs w:val="24"/>
              </w:rPr>
              <w:t>;</w:t>
            </w:r>
            <w:r w:rsidRPr="00110DF8">
              <w:rPr>
                <w:sz w:val="24"/>
                <w:szCs w:val="24"/>
              </w:rPr>
              <w:t xml:space="preserve"> </w:t>
            </w:r>
          </w:p>
          <w:p w14:paraId="747D9E40" w14:textId="2E7B5AEB"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Kiểm tra, thanh tra, giải quyết khiếu nại, tố cáo về công tác bồi thường nhà nước theo quy định của pháp luật;</w:t>
            </w:r>
          </w:p>
          <w:p w14:paraId="630CBC93"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3. Chỉ đạo cơ quan giải quyết bồi thường thực hiện công tác giải quyết bồi thường, xác định trách nhiệm hoàn trả, thực hiện quyết định hoàn trả, thực hiện xử lý kỷ luật theo thẩm quyền;</w:t>
            </w:r>
          </w:p>
          <w:p w14:paraId="6F37D9AF" w14:textId="77777777" w:rsidR="00B319DB" w:rsidRPr="00110DF8" w:rsidRDefault="00B319DB" w:rsidP="00B319DB">
            <w:pPr>
              <w:shd w:val="clear" w:color="auto" w:fill="FFFFFF"/>
              <w:spacing w:before="120" w:after="120" w:line="320" w:lineRule="atLeast"/>
              <w:jc w:val="both"/>
              <w:rPr>
                <w:sz w:val="24"/>
                <w:szCs w:val="24"/>
              </w:rPr>
            </w:pPr>
            <w:r w:rsidRPr="00110DF8">
              <w:rPr>
                <w:rFonts w:eastAsia="Times New Roman" w:cs="Times New Roman"/>
                <w:sz w:val="24"/>
                <w:szCs w:val="24"/>
              </w:rPr>
              <w:t>4. Xử lý và chỉ đạo xử lý vi phạm trong việc giải quyết bồi thường, thực hiện trách nhiệm hoàn trả;</w:t>
            </w:r>
            <w:r w:rsidRPr="00110DF8">
              <w:rPr>
                <w:sz w:val="24"/>
                <w:szCs w:val="24"/>
              </w:rPr>
              <w:t xml:space="preserve"> </w:t>
            </w:r>
          </w:p>
          <w:p w14:paraId="18F4FE54"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lastRenderedPageBreak/>
              <w:t>5. Hằng năm hoặc theo yêu cầu của cơ quan quản lý nhà nước về công tác bồi thường nhà nước, thống kê, báo cáo việc thực hiện công tác bồi thường nhà nước;</w:t>
            </w:r>
          </w:p>
          <w:p w14:paraId="74040CFC" w14:textId="09CD983D"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6. Trả lời, thực hiện kiến nghị của cơ quan quản lý nhà nước về công tác bồi thường nhà nước;</w:t>
            </w:r>
          </w:p>
          <w:p w14:paraId="0DBB38BE" w14:textId="371EADA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7. Thực hiện nhiệm vụ, quyền hạn khác theo quy định của Luật này.</w:t>
            </w:r>
          </w:p>
        </w:tc>
        <w:tc>
          <w:tcPr>
            <w:tcW w:w="7020" w:type="dxa"/>
          </w:tcPr>
          <w:p w14:paraId="627C9B33" w14:textId="77777777"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b/>
                <w:sz w:val="24"/>
                <w:szCs w:val="24"/>
              </w:rPr>
              <w:lastRenderedPageBreak/>
              <w:t>Giữ nguyên</w:t>
            </w:r>
          </w:p>
        </w:tc>
      </w:tr>
      <w:tr w:rsidR="00B319DB" w:rsidRPr="00536895" w14:paraId="4855C77A" w14:textId="500AA8F6" w:rsidTr="00110DF8">
        <w:tc>
          <w:tcPr>
            <w:tcW w:w="715" w:type="dxa"/>
            <w:vAlign w:val="center"/>
          </w:tcPr>
          <w:p w14:paraId="797B426F" w14:textId="77777777" w:rsidR="00B319DB" w:rsidRPr="00110DF8" w:rsidRDefault="00B319DB" w:rsidP="00B319DB">
            <w:pPr>
              <w:ind w:left="360"/>
              <w:jc w:val="center"/>
              <w:rPr>
                <w:rFonts w:eastAsia="Calibri" w:cs="Times New Roman"/>
                <w:b/>
                <w:sz w:val="24"/>
                <w:szCs w:val="24"/>
              </w:rPr>
            </w:pPr>
          </w:p>
        </w:tc>
        <w:tc>
          <w:tcPr>
            <w:tcW w:w="7470" w:type="dxa"/>
          </w:tcPr>
          <w:p w14:paraId="3FADB89A" w14:textId="77777777" w:rsidR="00B319DB" w:rsidRPr="00110DF8" w:rsidRDefault="00B319DB" w:rsidP="00B319DB">
            <w:pPr>
              <w:shd w:val="clear" w:color="auto" w:fill="FFFFFF"/>
              <w:spacing w:before="120" w:after="120" w:line="320" w:lineRule="atLeast"/>
              <w:jc w:val="center"/>
              <w:rPr>
                <w:rFonts w:eastAsia="Times New Roman" w:cs="Times New Roman"/>
                <w:b/>
                <w:bCs/>
                <w:sz w:val="24"/>
                <w:szCs w:val="24"/>
              </w:rPr>
            </w:pPr>
            <w:r w:rsidRPr="00110DF8">
              <w:rPr>
                <w:rFonts w:eastAsia="Times New Roman" w:cs="Times New Roman"/>
                <w:b/>
                <w:bCs/>
                <w:sz w:val="24"/>
                <w:szCs w:val="24"/>
              </w:rPr>
              <w:t>Chương IX</w:t>
            </w:r>
          </w:p>
          <w:p w14:paraId="08B0A4D9" w14:textId="068FD4A0" w:rsidR="00B319DB" w:rsidRPr="00110DF8" w:rsidRDefault="00B319DB" w:rsidP="00B319DB">
            <w:pPr>
              <w:shd w:val="clear" w:color="auto" w:fill="FFFFFF"/>
              <w:spacing w:before="120" w:after="120" w:line="320" w:lineRule="atLeast"/>
              <w:jc w:val="center"/>
              <w:rPr>
                <w:rFonts w:eastAsia="Times New Roman" w:cs="Times New Roman"/>
                <w:b/>
                <w:bCs/>
                <w:sz w:val="24"/>
                <w:szCs w:val="24"/>
              </w:rPr>
            </w:pPr>
            <w:r w:rsidRPr="00110DF8">
              <w:rPr>
                <w:rFonts w:eastAsia="Times New Roman" w:cs="Times New Roman"/>
                <w:b/>
                <w:bCs/>
                <w:sz w:val="24"/>
                <w:szCs w:val="24"/>
              </w:rPr>
              <w:t>ĐIỀU KHOẢN THI HÀNH</w:t>
            </w:r>
          </w:p>
        </w:tc>
        <w:tc>
          <w:tcPr>
            <w:tcW w:w="7020" w:type="dxa"/>
          </w:tcPr>
          <w:p w14:paraId="4F42808F" w14:textId="77777777" w:rsidR="00B319DB" w:rsidRPr="00110DF8" w:rsidRDefault="00B319DB" w:rsidP="00B319DB">
            <w:pPr>
              <w:spacing w:before="120" w:after="120" w:line="320" w:lineRule="atLeast"/>
              <w:jc w:val="center"/>
              <w:rPr>
                <w:rFonts w:eastAsia="Calibri" w:cs="Times New Roman"/>
                <w:b/>
                <w:sz w:val="24"/>
                <w:szCs w:val="24"/>
              </w:rPr>
            </w:pPr>
            <w:r w:rsidRPr="00110DF8">
              <w:rPr>
                <w:rFonts w:eastAsia="Calibri" w:cs="Times New Roman"/>
                <w:b/>
                <w:sz w:val="24"/>
                <w:szCs w:val="24"/>
              </w:rPr>
              <w:t>Chương IX</w:t>
            </w:r>
          </w:p>
          <w:p w14:paraId="7BB0CA82" w14:textId="454AC34B" w:rsidR="00B319DB" w:rsidRPr="00110DF8" w:rsidRDefault="00B319DB" w:rsidP="00B319DB">
            <w:pPr>
              <w:spacing w:before="120" w:after="120" w:line="320" w:lineRule="atLeast"/>
              <w:jc w:val="center"/>
              <w:rPr>
                <w:rFonts w:eastAsia="Calibri" w:cs="Times New Roman"/>
                <w:b/>
                <w:sz w:val="24"/>
                <w:szCs w:val="24"/>
              </w:rPr>
            </w:pPr>
            <w:r w:rsidRPr="00110DF8">
              <w:rPr>
                <w:rFonts w:eastAsia="Calibri" w:cs="Times New Roman"/>
                <w:b/>
                <w:sz w:val="24"/>
                <w:szCs w:val="24"/>
              </w:rPr>
              <w:t>ĐIỀU KHOẢN THI HÀNH</w:t>
            </w:r>
          </w:p>
        </w:tc>
      </w:tr>
      <w:tr w:rsidR="00B319DB" w:rsidRPr="00536895" w14:paraId="00591C3A" w14:textId="6A9D5278" w:rsidTr="00110DF8">
        <w:tc>
          <w:tcPr>
            <w:tcW w:w="715" w:type="dxa"/>
            <w:vAlign w:val="center"/>
          </w:tcPr>
          <w:p w14:paraId="78426A3E"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3BFCB007" w14:textId="3BC52DDE"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38" w:name="dieu_76"/>
            <w:r w:rsidRPr="00110DF8">
              <w:rPr>
                <w:rFonts w:eastAsia="Times New Roman" w:cs="Times New Roman"/>
                <w:b/>
                <w:bCs/>
                <w:sz w:val="24"/>
                <w:szCs w:val="24"/>
              </w:rPr>
              <w:t>Điều 76. Án phí, lệ phí, các loại phí khác và thuế trong quá trình giải quyết yêu cầu bồi thường</w:t>
            </w:r>
            <w:bookmarkEnd w:id="238"/>
          </w:p>
          <w:p w14:paraId="67F9D16F"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Cơ quan giải quyết bồi thường không thu các khoản án phí, lệ phí và các loại phí khác đối với nội dung yêu cầu bồi thường thuộc phạm vi trách nhiệm bồi thường của Nhà nước theo quy định của Luật này.</w:t>
            </w:r>
          </w:p>
          <w:p w14:paraId="5B3AED09" w14:textId="14ACDC06"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Người bị thiệt hại không phải nộp thuế thu nhập cá nhân, thuế thu nhập doanh nghiệp đối với số tiền bồi thường được nhận.</w:t>
            </w:r>
          </w:p>
        </w:tc>
        <w:tc>
          <w:tcPr>
            <w:tcW w:w="7020" w:type="dxa"/>
          </w:tcPr>
          <w:p w14:paraId="7EA44E34" w14:textId="77777777"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b/>
                <w:sz w:val="24"/>
                <w:szCs w:val="24"/>
              </w:rPr>
              <w:t>Giữ nguyên</w:t>
            </w:r>
          </w:p>
        </w:tc>
      </w:tr>
      <w:tr w:rsidR="00B319DB" w:rsidRPr="00536895" w14:paraId="26466B88" w14:textId="1456FBF8" w:rsidTr="00110DF8">
        <w:tc>
          <w:tcPr>
            <w:tcW w:w="715" w:type="dxa"/>
            <w:vAlign w:val="center"/>
          </w:tcPr>
          <w:p w14:paraId="759C8FF2"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124B1D92" w14:textId="77EA20F5"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39" w:name="dieu_77"/>
            <w:r w:rsidRPr="00110DF8">
              <w:rPr>
                <w:rFonts w:eastAsia="Times New Roman" w:cs="Times New Roman"/>
                <w:b/>
                <w:bCs/>
                <w:sz w:val="24"/>
                <w:szCs w:val="24"/>
              </w:rPr>
              <w:t>Điều 77. Hiệu lực thi hành</w:t>
            </w:r>
            <w:bookmarkEnd w:id="239"/>
          </w:p>
          <w:p w14:paraId="66BA260E"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Luật này có hiệu lực thi hành từ ngày 01 tháng 7 năm 2018.</w:t>
            </w:r>
          </w:p>
          <w:p w14:paraId="1A97550D" w14:textId="75E5222D"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2. </w:t>
            </w:r>
            <w:bookmarkStart w:id="240" w:name="tvpllink_acwblmdtxp"/>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"https://thuvienphapluat.vn/van-ban/Tai-chinh-nha-nuoc/Luat-trach-nhiem-boi-thuong-cua-Nha-nuoc-2009-35-2009-QH12-90633.aspx" \t "_blank" </w:instrText>
            </w:r>
            <w:r w:rsidRPr="00110DF8">
              <w:rPr>
                <w:rFonts w:eastAsia="Times New Roman" w:cs="Times New Roman"/>
                <w:sz w:val="24"/>
                <w:szCs w:val="24"/>
              </w:rPr>
              <w:fldChar w:fldCharType="separate"/>
            </w:r>
            <w:r w:rsidRPr="00110DF8">
              <w:rPr>
                <w:rFonts w:eastAsia="Times New Roman" w:cs="Times New Roman"/>
                <w:sz w:val="24"/>
                <w:szCs w:val="24"/>
              </w:rPr>
              <w:t>Luật Trách nhiệm bồi thường của Nhà nước số 35/2009/QH12</w:t>
            </w:r>
            <w:r w:rsidRPr="00110DF8">
              <w:rPr>
                <w:rFonts w:eastAsia="Times New Roman" w:cs="Times New Roman"/>
                <w:sz w:val="24"/>
                <w:szCs w:val="24"/>
              </w:rPr>
              <w:fldChar w:fldCharType="end"/>
            </w:r>
            <w:bookmarkEnd w:id="240"/>
            <w:r w:rsidRPr="00110DF8">
              <w:rPr>
                <w:rFonts w:eastAsia="Times New Roman" w:cs="Times New Roman"/>
                <w:sz w:val="24"/>
                <w:szCs w:val="24"/>
              </w:rPr>
              <w:t> hết hiệu lực kể từ ngày Luật này có hiệu lực thi hành.</w:t>
            </w:r>
          </w:p>
        </w:tc>
        <w:tc>
          <w:tcPr>
            <w:tcW w:w="7020" w:type="dxa"/>
          </w:tcPr>
          <w:p w14:paraId="3AA6A64B" w14:textId="77777777" w:rsidR="00B319DB" w:rsidRPr="00110DF8" w:rsidRDefault="00B319DB" w:rsidP="00B319DB">
            <w:pPr>
              <w:spacing w:before="120" w:after="120" w:line="320" w:lineRule="atLeast"/>
              <w:jc w:val="both"/>
              <w:rPr>
                <w:rFonts w:eastAsia="Calibri" w:cs="Times New Roman"/>
                <w:b/>
                <w:sz w:val="24"/>
                <w:szCs w:val="24"/>
              </w:rPr>
            </w:pPr>
            <w:r w:rsidRPr="00110DF8">
              <w:rPr>
                <w:rFonts w:eastAsia="Calibri" w:cs="Times New Roman"/>
                <w:b/>
                <w:sz w:val="24"/>
                <w:szCs w:val="24"/>
              </w:rPr>
              <w:t>Giữ nguyên</w:t>
            </w:r>
          </w:p>
        </w:tc>
      </w:tr>
      <w:tr w:rsidR="00B319DB" w:rsidRPr="00536895" w14:paraId="1F6397B8" w14:textId="5ABE8B25" w:rsidTr="00D70F21">
        <w:trPr>
          <w:trHeight w:val="1697"/>
        </w:trPr>
        <w:tc>
          <w:tcPr>
            <w:tcW w:w="715" w:type="dxa"/>
            <w:vAlign w:val="center"/>
          </w:tcPr>
          <w:p w14:paraId="7698038A"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40CCBBBF" w14:textId="727483AF" w:rsidR="00B319DB" w:rsidRPr="00110DF8" w:rsidRDefault="00B319DB" w:rsidP="00B319DB">
            <w:pPr>
              <w:shd w:val="clear" w:color="auto" w:fill="FFFFFF"/>
              <w:spacing w:before="120" w:after="120" w:line="320" w:lineRule="atLeast"/>
              <w:jc w:val="both"/>
              <w:rPr>
                <w:rFonts w:eastAsia="Times New Roman" w:cs="Times New Roman"/>
                <w:sz w:val="24"/>
                <w:szCs w:val="24"/>
              </w:rPr>
            </w:pPr>
            <w:bookmarkStart w:id="241" w:name="dieu_78"/>
            <w:r w:rsidRPr="00110DF8">
              <w:rPr>
                <w:rFonts w:eastAsia="Times New Roman" w:cs="Times New Roman"/>
                <w:b/>
                <w:bCs/>
                <w:sz w:val="24"/>
                <w:szCs w:val="24"/>
              </w:rPr>
              <w:t>Điều 78. Quy định chuyển tiếp</w:t>
            </w:r>
            <w:bookmarkEnd w:id="241"/>
          </w:p>
          <w:p w14:paraId="094B568C" w14:textId="77777777" w:rsidR="00B319DB" w:rsidRPr="00110DF8" w:rsidRDefault="00B319DB" w:rsidP="00B319DB">
            <w:pPr>
              <w:shd w:val="clear" w:color="auto" w:fill="FFFFFF"/>
              <w:spacing w:before="120" w:after="120" w:line="320" w:lineRule="atLeast"/>
              <w:jc w:val="both"/>
              <w:rPr>
                <w:rFonts w:eastAsia="Times New Roman" w:cs="Times New Roman"/>
                <w:sz w:val="24"/>
                <w:szCs w:val="24"/>
              </w:rPr>
            </w:pPr>
            <w:r w:rsidRPr="00110DF8">
              <w:rPr>
                <w:rFonts w:eastAsia="Times New Roman" w:cs="Times New Roman"/>
                <w:sz w:val="24"/>
                <w:szCs w:val="24"/>
              </w:rPr>
              <w:t>1. Các trường hợp yêu cầu bồi thường đã được cơ quan giải quyết bồi thường thụ lý trước thời điểm Luật này có hiệu lực thi hành nhưng chưa giải quyết hoặc đang giải quyết thì tiếp tục áp dụng quy định của </w:t>
            </w:r>
            <w:bookmarkStart w:id="242" w:name="tvpllink_acwblmdtxp_1"/>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"https://thuvienphapluat.vn/van-ban/Tai-chinh-nha-nuoc/Luat-trach-nhiem-boi-thuong-cua-Nha-nuoc-2009-35-2009-QH12-90633.aspx" \t "_blank" </w:instrText>
            </w:r>
            <w:r w:rsidRPr="00110DF8">
              <w:rPr>
                <w:rFonts w:eastAsia="Times New Roman" w:cs="Times New Roman"/>
                <w:sz w:val="24"/>
                <w:szCs w:val="24"/>
              </w:rPr>
              <w:fldChar w:fldCharType="separate"/>
            </w:r>
            <w:r w:rsidRPr="00110DF8">
              <w:rPr>
                <w:rFonts w:eastAsia="Times New Roman" w:cs="Times New Roman"/>
                <w:sz w:val="24"/>
                <w:szCs w:val="24"/>
              </w:rPr>
              <w:t>Luật Trách nhiệm bồi thường của Nhà nước số 35/2009/QH12</w:t>
            </w:r>
            <w:r w:rsidRPr="00110DF8">
              <w:rPr>
                <w:rFonts w:eastAsia="Times New Roman" w:cs="Times New Roman"/>
                <w:sz w:val="24"/>
                <w:szCs w:val="24"/>
              </w:rPr>
              <w:fldChar w:fldCharType="end"/>
            </w:r>
            <w:bookmarkEnd w:id="242"/>
            <w:r w:rsidRPr="00110DF8">
              <w:rPr>
                <w:rFonts w:eastAsia="Times New Roman" w:cs="Times New Roman"/>
                <w:sz w:val="24"/>
                <w:szCs w:val="24"/>
              </w:rPr>
              <w:t> để giải quyết.</w:t>
            </w:r>
          </w:p>
          <w:p w14:paraId="0A589638" w14:textId="4410B364" w:rsidR="00B319DB" w:rsidRPr="00110DF8" w:rsidRDefault="00B319DB" w:rsidP="000844EE">
            <w:pPr>
              <w:shd w:val="clear" w:color="auto" w:fill="FFFFFF"/>
              <w:spacing w:before="120" w:after="120" w:line="320" w:lineRule="atLeast"/>
              <w:jc w:val="both"/>
              <w:rPr>
                <w:rFonts w:eastAsia="Calibri" w:cs="Times New Roman"/>
                <w:b/>
                <w:sz w:val="24"/>
                <w:szCs w:val="24"/>
              </w:rPr>
            </w:pPr>
            <w:r w:rsidRPr="00110DF8">
              <w:rPr>
                <w:rFonts w:eastAsia="Times New Roman" w:cs="Times New Roman"/>
                <w:sz w:val="24"/>
                <w:szCs w:val="24"/>
              </w:rPr>
              <w:lastRenderedPageBreak/>
              <w:t>2. Kể từ ngày Luật này có hiệu lực thi hành, các trường hợp được bồi thường theo quy định của </w:t>
            </w:r>
            <w:bookmarkStart w:id="243" w:name="tvpllink_acwblmdtxp_2"/>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"https://thuvienphapluat.vn/van-ban/Tai-chinh-nha-nuoc/Luat-trach-nhiem-boi-thuong-cua-Nha-nuoc-2009-35-2009-QH12-90633.aspx" \t "_blank" </w:instrText>
            </w:r>
            <w:r w:rsidRPr="00110DF8">
              <w:rPr>
                <w:rFonts w:eastAsia="Times New Roman" w:cs="Times New Roman"/>
                <w:sz w:val="24"/>
                <w:szCs w:val="24"/>
              </w:rPr>
              <w:fldChar w:fldCharType="separate"/>
            </w:r>
            <w:r w:rsidRPr="00110DF8">
              <w:rPr>
                <w:rFonts w:eastAsia="Times New Roman" w:cs="Times New Roman"/>
                <w:sz w:val="24"/>
                <w:szCs w:val="24"/>
              </w:rPr>
              <w:t>Luật Trách nhiệm bồi thường của Nhà nước số 35/2009/QH12</w:t>
            </w:r>
            <w:r w:rsidRPr="00110DF8">
              <w:rPr>
                <w:rFonts w:eastAsia="Times New Roman" w:cs="Times New Roman"/>
                <w:sz w:val="24"/>
                <w:szCs w:val="24"/>
              </w:rPr>
              <w:fldChar w:fldCharType="end"/>
            </w:r>
            <w:bookmarkEnd w:id="243"/>
            <w:r w:rsidRPr="00110DF8">
              <w:rPr>
                <w:rFonts w:eastAsia="Times New Roman" w:cs="Times New Roman"/>
                <w:sz w:val="24"/>
                <w:szCs w:val="24"/>
              </w:rPr>
              <w:t> mà còn thời hiệu theo quy định của </w:t>
            </w:r>
            <w:bookmarkStart w:id="244" w:name="tvpllink_acwblmdtxp_3"/>
            <w:r w:rsidRPr="00110DF8">
              <w:rPr>
                <w:rFonts w:eastAsia="Times New Roman" w:cs="Times New Roman"/>
                <w:sz w:val="24"/>
                <w:szCs w:val="24"/>
              </w:rPr>
              <w:fldChar w:fldCharType="begin"/>
            </w:r>
            <w:r w:rsidRPr="00110DF8">
              <w:rPr>
                <w:rFonts w:eastAsia="Times New Roman" w:cs="Times New Roman"/>
                <w:sz w:val="24"/>
                <w:szCs w:val="24"/>
              </w:rPr>
              <w:instrText xml:space="preserve"> HYPERLINK "https://thuvienphapluat.vn/van-ban/Tai-chinh-nha-nuoc/Luat-trach-nhiem-boi-thuong-cua-Nha-nuoc-2009-35-2009-QH12-90633.aspx" \t "_blank" </w:instrText>
            </w:r>
            <w:r w:rsidRPr="00110DF8">
              <w:rPr>
                <w:rFonts w:eastAsia="Times New Roman" w:cs="Times New Roman"/>
                <w:sz w:val="24"/>
                <w:szCs w:val="24"/>
              </w:rPr>
              <w:fldChar w:fldCharType="separate"/>
            </w:r>
            <w:r w:rsidRPr="00110DF8">
              <w:rPr>
                <w:rFonts w:eastAsia="Times New Roman" w:cs="Times New Roman"/>
                <w:sz w:val="24"/>
                <w:szCs w:val="24"/>
              </w:rPr>
              <w:t>Luật Trách nhiệm bồi thường của Nhà nước số 35/2009/QH12</w:t>
            </w:r>
            <w:r w:rsidRPr="00110DF8">
              <w:rPr>
                <w:rFonts w:eastAsia="Times New Roman" w:cs="Times New Roman"/>
                <w:sz w:val="24"/>
                <w:szCs w:val="24"/>
              </w:rPr>
              <w:fldChar w:fldCharType="end"/>
            </w:r>
            <w:bookmarkEnd w:id="244"/>
            <w:r w:rsidRPr="00110DF8">
              <w:rPr>
                <w:rFonts w:eastAsia="Times New Roman" w:cs="Times New Roman"/>
                <w:sz w:val="24"/>
                <w:szCs w:val="24"/>
              </w:rPr>
              <w:t> nhưng chưa yêu cầu Nhà nước bồi thường hoặc đã yêu cầu nhưng chưa được thụ lý giải quyết thì áp dụng quy định của Luật này để giải quyết.</w:t>
            </w:r>
          </w:p>
        </w:tc>
        <w:tc>
          <w:tcPr>
            <w:tcW w:w="7020" w:type="dxa"/>
          </w:tcPr>
          <w:p w14:paraId="31AB9AEF" w14:textId="3BE75CCB" w:rsidR="00B319DB" w:rsidRPr="006E4FC3" w:rsidRDefault="006E4FC3" w:rsidP="00D70F21">
            <w:pPr>
              <w:shd w:val="clear" w:color="auto" w:fill="FFFFFF"/>
              <w:suppressAutoHyphens/>
              <w:spacing w:before="120" w:after="120"/>
              <w:jc w:val="both"/>
              <w:rPr>
                <w:rFonts w:eastAsia="Calibri" w:cs="Times New Roman"/>
                <w:b/>
                <w:i/>
                <w:color w:val="000000"/>
                <w:sz w:val="24"/>
                <w:szCs w:val="24"/>
                <w:shd w:val="clear" w:color="auto" w:fill="FFFFFF"/>
                <w:lang w:eastAsia="zh-CN"/>
              </w:rPr>
            </w:pPr>
            <w:r w:rsidRPr="0060172E">
              <w:rPr>
                <w:rFonts w:eastAsia="Calibri" w:cs="Times New Roman"/>
                <w:b/>
                <w:iCs/>
                <w:color w:val="000000"/>
                <w:sz w:val="24"/>
                <w:szCs w:val="24"/>
                <w:shd w:val="clear" w:color="auto" w:fill="FFFFFF"/>
                <w:lang w:eastAsia="zh-CN"/>
              </w:rPr>
              <w:lastRenderedPageBreak/>
              <w:t>Giữ nguyên</w:t>
            </w:r>
          </w:p>
        </w:tc>
      </w:tr>
      <w:tr w:rsidR="003D05A0" w:rsidRPr="00536895" w14:paraId="25007BC6" w14:textId="77777777" w:rsidTr="00110DF8">
        <w:tc>
          <w:tcPr>
            <w:tcW w:w="715" w:type="dxa"/>
            <w:vAlign w:val="center"/>
          </w:tcPr>
          <w:p w14:paraId="751D41A2" w14:textId="77777777" w:rsidR="003D05A0" w:rsidRPr="00110DF8" w:rsidRDefault="003D05A0" w:rsidP="00B319DB">
            <w:pPr>
              <w:pStyle w:val="ListParagraph"/>
              <w:numPr>
                <w:ilvl w:val="0"/>
                <w:numId w:val="6"/>
              </w:numPr>
              <w:jc w:val="center"/>
              <w:rPr>
                <w:rFonts w:eastAsia="Calibri" w:cs="Times New Roman"/>
                <w:b/>
                <w:sz w:val="24"/>
                <w:szCs w:val="24"/>
              </w:rPr>
            </w:pPr>
          </w:p>
        </w:tc>
        <w:tc>
          <w:tcPr>
            <w:tcW w:w="7470" w:type="dxa"/>
          </w:tcPr>
          <w:p w14:paraId="7E6BCF85" w14:textId="77777777" w:rsidR="003D05A0" w:rsidRPr="00110DF8" w:rsidRDefault="003D05A0" w:rsidP="00B319DB">
            <w:pPr>
              <w:shd w:val="clear" w:color="auto" w:fill="FFFFFF"/>
              <w:spacing w:before="120" w:after="120" w:line="320" w:lineRule="atLeast"/>
              <w:jc w:val="both"/>
              <w:rPr>
                <w:rFonts w:eastAsia="Times New Roman" w:cs="Times New Roman"/>
                <w:b/>
                <w:bCs/>
                <w:sz w:val="24"/>
                <w:szCs w:val="24"/>
              </w:rPr>
            </w:pPr>
          </w:p>
        </w:tc>
        <w:tc>
          <w:tcPr>
            <w:tcW w:w="7020" w:type="dxa"/>
          </w:tcPr>
          <w:p w14:paraId="3178D4C6" w14:textId="33B4F2B1" w:rsidR="003D05A0" w:rsidRPr="00110DF8" w:rsidRDefault="003D05A0" w:rsidP="003D05A0">
            <w:pPr>
              <w:spacing w:before="120" w:after="120" w:line="320" w:lineRule="atLeast"/>
              <w:jc w:val="both"/>
              <w:rPr>
                <w:rFonts w:eastAsia="Times New Roman" w:cs="Times New Roman"/>
                <w:b/>
                <w:color w:val="1A1A1A"/>
                <w:sz w:val="24"/>
                <w:szCs w:val="24"/>
              </w:rPr>
            </w:pPr>
            <w:r w:rsidRPr="00110DF8">
              <w:rPr>
                <w:rFonts w:eastAsia="Times New Roman" w:cs="Times New Roman"/>
                <w:b/>
                <w:color w:val="1A1A1A"/>
                <w:sz w:val="24"/>
                <w:szCs w:val="24"/>
              </w:rPr>
              <w:t>3</w:t>
            </w:r>
            <w:r w:rsidR="007A5E83">
              <w:rPr>
                <w:rFonts w:eastAsia="Times New Roman" w:cs="Times New Roman"/>
                <w:b/>
                <w:color w:val="1A1A1A"/>
                <w:sz w:val="24"/>
                <w:szCs w:val="24"/>
              </w:rPr>
              <w:t>6</w:t>
            </w:r>
            <w:r w:rsidRPr="00110DF8">
              <w:rPr>
                <w:rFonts w:eastAsia="Times New Roman" w:cs="Times New Roman"/>
                <w:b/>
                <w:color w:val="1A1A1A"/>
                <w:sz w:val="24"/>
                <w:szCs w:val="24"/>
              </w:rPr>
              <w:t>. Bãi bỏ một số khoản</w:t>
            </w:r>
            <w:r w:rsidR="0050738E">
              <w:rPr>
                <w:rFonts w:eastAsia="Times New Roman" w:cs="Times New Roman"/>
                <w:b/>
                <w:color w:val="1A1A1A"/>
                <w:sz w:val="24"/>
                <w:szCs w:val="24"/>
              </w:rPr>
              <w:t xml:space="preserve">, điều </w:t>
            </w:r>
            <w:r w:rsidRPr="00110DF8">
              <w:rPr>
                <w:rFonts w:eastAsia="Times New Roman" w:cs="Times New Roman"/>
                <w:b/>
                <w:color w:val="1A1A1A"/>
                <w:sz w:val="24"/>
                <w:szCs w:val="24"/>
              </w:rPr>
              <w:t>như sau:</w:t>
            </w:r>
          </w:p>
          <w:p w14:paraId="09052246" w14:textId="2433630D" w:rsidR="003D05A0" w:rsidRPr="00D70F21" w:rsidDel="00CA5CD6" w:rsidRDefault="003D05A0" w:rsidP="00D70F21">
            <w:pPr>
              <w:spacing w:before="120" w:after="120" w:line="320" w:lineRule="atLeast"/>
              <w:jc w:val="both"/>
              <w:rPr>
                <w:rFonts w:eastAsia="Times New Roman" w:cs="Times New Roman"/>
                <w:color w:val="1A1A1A"/>
                <w:sz w:val="24"/>
                <w:szCs w:val="24"/>
              </w:rPr>
            </w:pPr>
            <w:r>
              <w:rPr>
                <w:rFonts w:eastAsia="Times New Roman" w:cs="Times New Roman"/>
                <w:color w:val="1A1A1A"/>
                <w:sz w:val="24"/>
                <w:szCs w:val="24"/>
              </w:rPr>
              <w:t xml:space="preserve">a) </w:t>
            </w:r>
            <w:r w:rsidRPr="00110DF8">
              <w:rPr>
                <w:rFonts w:eastAsia="Times New Roman" w:cs="Times New Roman"/>
                <w:color w:val="1A1A1A"/>
                <w:sz w:val="24"/>
                <w:szCs w:val="24"/>
              </w:rPr>
              <w:t>Bãi bỏ khoản 3 Điều 33, khoản 4 Điều 51, Điều 63.</w:t>
            </w:r>
          </w:p>
        </w:tc>
      </w:tr>
      <w:tr w:rsidR="00B319DB" w:rsidRPr="00536895" w14:paraId="6A0AE13D" w14:textId="4F90B236" w:rsidTr="00110DF8">
        <w:tc>
          <w:tcPr>
            <w:tcW w:w="715" w:type="dxa"/>
            <w:vAlign w:val="center"/>
          </w:tcPr>
          <w:p w14:paraId="3EE0DB3E"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53479C82" w14:textId="77777777" w:rsidR="00B319DB" w:rsidRPr="00110DF8" w:rsidRDefault="00B319DB" w:rsidP="00B319DB">
            <w:pPr>
              <w:shd w:val="clear" w:color="auto" w:fill="FFFFFF"/>
              <w:spacing w:before="120" w:after="120" w:line="320" w:lineRule="atLeast"/>
              <w:jc w:val="both"/>
              <w:rPr>
                <w:rFonts w:eastAsia="Times New Roman" w:cs="Times New Roman"/>
                <w:b/>
                <w:bCs/>
                <w:sz w:val="24"/>
                <w:szCs w:val="24"/>
              </w:rPr>
            </w:pPr>
          </w:p>
        </w:tc>
        <w:tc>
          <w:tcPr>
            <w:tcW w:w="7020" w:type="dxa"/>
          </w:tcPr>
          <w:p w14:paraId="6A76BB79" w14:textId="3A10C622" w:rsidR="00980D4A" w:rsidRDefault="00B319DB" w:rsidP="00423EF7">
            <w:pPr>
              <w:spacing w:before="120" w:after="120" w:line="320" w:lineRule="atLeast"/>
              <w:jc w:val="both"/>
              <w:rPr>
                <w:rFonts w:eastAsia="MS Mincho" w:cs="Times New Roman"/>
                <w:b/>
                <w:bCs/>
                <w:sz w:val="24"/>
                <w:szCs w:val="24"/>
              </w:rPr>
            </w:pPr>
            <w:r w:rsidRPr="00D41553">
              <w:rPr>
                <w:rFonts w:eastAsia="Times New Roman" w:cs="Times New Roman"/>
                <w:b/>
                <w:color w:val="1A1A1A"/>
                <w:sz w:val="24"/>
                <w:szCs w:val="24"/>
              </w:rPr>
              <w:t xml:space="preserve">Điều 2. Sửa đổi, bổ sung </w:t>
            </w:r>
            <w:r w:rsidR="00423EF7">
              <w:rPr>
                <w:rFonts w:eastAsia="Times New Roman" w:cs="Times New Roman"/>
                <w:b/>
                <w:color w:val="1A1A1A"/>
                <w:sz w:val="24"/>
                <w:szCs w:val="24"/>
              </w:rPr>
              <w:t xml:space="preserve">khoản 1 </w:t>
            </w:r>
            <w:bookmarkStart w:id="245" w:name="_Hlk227898612"/>
            <w:r w:rsidR="00423EF7">
              <w:rPr>
                <w:rFonts w:eastAsia="Times New Roman" w:cs="Times New Roman"/>
                <w:b/>
                <w:color w:val="1A1A1A"/>
                <w:sz w:val="24"/>
                <w:szCs w:val="24"/>
              </w:rPr>
              <w:t>Điều 5</w:t>
            </w:r>
            <w:r w:rsidRPr="00D41553">
              <w:rPr>
                <w:rFonts w:eastAsia="Times New Roman" w:cs="Times New Roman"/>
                <w:b/>
                <w:color w:val="1A1A1A"/>
                <w:sz w:val="24"/>
                <w:szCs w:val="24"/>
              </w:rPr>
              <w:t xml:space="preserve"> </w:t>
            </w:r>
            <w:r w:rsidR="00980D4A" w:rsidRPr="0060172E">
              <w:rPr>
                <w:rFonts w:eastAsia="MS Mincho" w:cs="Times New Roman"/>
                <w:b/>
                <w:bCs/>
                <w:sz w:val="24"/>
                <w:szCs w:val="24"/>
              </w:rPr>
              <w:t xml:space="preserve">Luật Phòng, chống tham nhũng số 36/2018/QH14 đã được sửa đổi, bổ sung một số điều theo Luật số 132/2025/QH15 </w:t>
            </w:r>
            <w:bookmarkEnd w:id="245"/>
            <w:r w:rsidR="00980D4A" w:rsidRPr="0060172E">
              <w:rPr>
                <w:rFonts w:eastAsia="MS Mincho" w:cs="Times New Roman"/>
                <w:b/>
                <w:bCs/>
                <w:sz w:val="24"/>
                <w:szCs w:val="24"/>
              </w:rPr>
              <w:t>như sau:</w:t>
            </w:r>
          </w:p>
          <w:p w14:paraId="7D4C0FE6" w14:textId="66D2163F" w:rsidR="00FC0818" w:rsidRPr="0060172E" w:rsidRDefault="00EA221A" w:rsidP="0060172E">
            <w:pPr>
              <w:spacing w:before="120" w:after="120"/>
              <w:jc w:val="both"/>
              <w:rPr>
                <w:rFonts w:eastAsia="MS Mincho"/>
                <w:i/>
                <w:iCs/>
                <w:sz w:val="24"/>
                <w:szCs w:val="24"/>
              </w:rPr>
            </w:pPr>
            <w:bookmarkStart w:id="246" w:name="_Hlk227898625"/>
            <w:r w:rsidRPr="0060172E">
              <w:rPr>
                <w:b/>
                <w:bCs/>
                <w:sz w:val="24"/>
                <w:szCs w:val="24"/>
              </w:rPr>
              <w:t>“</w:t>
            </w:r>
            <w:r w:rsidR="00980D4A" w:rsidRPr="0060172E">
              <w:rPr>
                <w:bCs/>
                <w:sz w:val="24"/>
                <w:szCs w:val="24"/>
              </w:rPr>
              <w:t xml:space="preserve">1. Công dân có quyền phát hiện, phản ánh, tố cáo, tố giác, báo tin về hành vi tham nhũng, </w:t>
            </w:r>
            <w:r w:rsidR="00980D4A" w:rsidRPr="0060172E">
              <w:rPr>
                <w:bCs/>
                <w:strike/>
                <w:sz w:val="24"/>
                <w:szCs w:val="24"/>
              </w:rPr>
              <w:t>và</w:t>
            </w:r>
            <w:r w:rsidR="00980D4A" w:rsidRPr="0060172E">
              <w:rPr>
                <w:bCs/>
                <w:sz w:val="24"/>
                <w:szCs w:val="24"/>
              </w:rPr>
              <w:t xml:space="preserve"> được bảo vệ, khen thưởng </w:t>
            </w:r>
            <w:r w:rsidR="00980D4A" w:rsidRPr="0060172E">
              <w:rPr>
                <w:bCs/>
                <w:i/>
                <w:iCs/>
                <w:sz w:val="24"/>
                <w:szCs w:val="24"/>
              </w:rPr>
              <w:t>và được bồi thường thiệt hại</w:t>
            </w:r>
            <w:r w:rsidR="00980D4A" w:rsidRPr="0060172E">
              <w:rPr>
                <w:bCs/>
                <w:sz w:val="24"/>
                <w:szCs w:val="24"/>
              </w:rPr>
              <w:t xml:space="preserve"> theo quy định của pháp luật </w:t>
            </w:r>
            <w:r w:rsidR="00980D4A" w:rsidRPr="0060172E">
              <w:rPr>
                <w:bCs/>
                <w:i/>
                <w:sz w:val="24"/>
                <w:szCs w:val="24"/>
              </w:rPr>
              <w:t>về trách nhiệm bồi thường của Nhà nước</w:t>
            </w:r>
            <w:r w:rsidR="00980D4A" w:rsidRPr="0060172E">
              <w:rPr>
                <w:bCs/>
                <w:sz w:val="24"/>
                <w:szCs w:val="24"/>
              </w:rPr>
              <w:t>; có quyền kiến nghị với cơ quan nhà nước hoàn thiện pháp luật về phòng, chống tham nhũng và giám sát việc thực hiện pháp luật về phòng, chống tham nhũng.”</w:t>
            </w:r>
            <w:bookmarkEnd w:id="246"/>
          </w:p>
        </w:tc>
      </w:tr>
      <w:tr w:rsidR="00B319DB" w:rsidRPr="00536895" w14:paraId="425B7415" w14:textId="29C1AF71" w:rsidTr="00110DF8">
        <w:tc>
          <w:tcPr>
            <w:tcW w:w="715" w:type="dxa"/>
            <w:vAlign w:val="center"/>
          </w:tcPr>
          <w:p w14:paraId="76099ED5" w14:textId="77777777" w:rsidR="00B319DB" w:rsidRPr="00110DF8" w:rsidRDefault="00B319DB" w:rsidP="00B319DB">
            <w:pPr>
              <w:pStyle w:val="ListParagraph"/>
              <w:numPr>
                <w:ilvl w:val="0"/>
                <w:numId w:val="6"/>
              </w:numPr>
              <w:jc w:val="center"/>
              <w:rPr>
                <w:rFonts w:eastAsia="Calibri" w:cs="Times New Roman"/>
                <w:b/>
                <w:sz w:val="24"/>
                <w:szCs w:val="24"/>
              </w:rPr>
            </w:pPr>
          </w:p>
        </w:tc>
        <w:tc>
          <w:tcPr>
            <w:tcW w:w="7470" w:type="dxa"/>
          </w:tcPr>
          <w:p w14:paraId="6A1F44EB" w14:textId="77777777" w:rsidR="00B319DB" w:rsidRPr="00110DF8" w:rsidRDefault="00B319DB" w:rsidP="00B319DB">
            <w:pPr>
              <w:shd w:val="clear" w:color="auto" w:fill="FFFFFF"/>
              <w:spacing w:before="120" w:after="120" w:line="320" w:lineRule="atLeast"/>
              <w:jc w:val="both"/>
              <w:rPr>
                <w:rFonts w:eastAsia="Times New Roman" w:cs="Times New Roman"/>
                <w:b/>
                <w:bCs/>
                <w:sz w:val="24"/>
                <w:szCs w:val="24"/>
              </w:rPr>
            </w:pPr>
          </w:p>
        </w:tc>
        <w:tc>
          <w:tcPr>
            <w:tcW w:w="7020" w:type="dxa"/>
          </w:tcPr>
          <w:p w14:paraId="49811D06" w14:textId="77777777" w:rsidR="00B319DB" w:rsidRDefault="00B319DB" w:rsidP="00110DF8">
            <w:pPr>
              <w:suppressAutoHyphens/>
              <w:spacing w:before="120" w:after="120" w:line="320" w:lineRule="atLeast"/>
              <w:jc w:val="both"/>
              <w:rPr>
                <w:rFonts w:eastAsia="Times New Roman" w:cs="Times New Roman"/>
                <w:b/>
                <w:bCs/>
                <w:color w:val="1A1A1A"/>
                <w:sz w:val="24"/>
                <w:szCs w:val="24"/>
                <w:lang w:val="pt-BR" w:eastAsia="zh-CN"/>
              </w:rPr>
            </w:pPr>
            <w:bookmarkStart w:id="247" w:name="_Hlk194934267"/>
            <w:r w:rsidRPr="00110DF8">
              <w:rPr>
                <w:rFonts w:eastAsia="Times New Roman" w:cs="Times New Roman"/>
                <w:b/>
                <w:bCs/>
                <w:color w:val="1A1A1A"/>
                <w:sz w:val="24"/>
                <w:szCs w:val="24"/>
                <w:lang w:val="pt-BR" w:eastAsia="zh-CN"/>
              </w:rPr>
              <w:t>Điều 3. Điều khoản thi hành</w:t>
            </w:r>
          </w:p>
          <w:p w14:paraId="488EB2F7" w14:textId="24AC5F5B" w:rsidR="00B319DB" w:rsidRDefault="006E4FC3" w:rsidP="006E4FC3">
            <w:pPr>
              <w:suppressAutoHyphens/>
              <w:spacing w:before="120" w:after="120" w:line="320" w:lineRule="atLeast"/>
              <w:jc w:val="both"/>
              <w:rPr>
                <w:rFonts w:eastAsia="Times New Roman" w:cs="Times New Roman"/>
                <w:color w:val="1A1A1A"/>
                <w:sz w:val="24"/>
                <w:szCs w:val="24"/>
                <w:lang w:val="pt-BR" w:eastAsia="zh-CN"/>
              </w:rPr>
            </w:pPr>
            <w:r w:rsidRPr="0060172E">
              <w:rPr>
                <w:rFonts w:eastAsia="Times New Roman" w:cs="Times New Roman"/>
                <w:color w:val="1A1A1A"/>
                <w:sz w:val="24"/>
                <w:szCs w:val="24"/>
                <w:lang w:val="pt-BR" w:eastAsia="zh-CN"/>
              </w:rPr>
              <w:t>1.</w:t>
            </w:r>
            <w:r w:rsidR="00D41553">
              <w:rPr>
                <w:rFonts w:eastAsia="Times New Roman" w:cs="Times New Roman"/>
                <w:color w:val="1A1A1A"/>
                <w:sz w:val="24"/>
                <w:szCs w:val="24"/>
                <w:lang w:val="pt-BR" w:eastAsia="zh-CN"/>
              </w:rPr>
              <w:t xml:space="preserve"> </w:t>
            </w:r>
            <w:r>
              <w:rPr>
                <w:rFonts w:eastAsia="Times New Roman" w:cs="Times New Roman"/>
                <w:color w:val="1A1A1A"/>
                <w:sz w:val="24"/>
                <w:szCs w:val="24"/>
                <w:lang w:val="pt-BR" w:eastAsia="zh-CN"/>
              </w:rPr>
              <w:t xml:space="preserve"> </w:t>
            </w:r>
            <w:r w:rsidR="00B319DB" w:rsidRPr="00110DF8">
              <w:rPr>
                <w:rFonts w:eastAsia="Times New Roman" w:cs="Times New Roman"/>
                <w:color w:val="1A1A1A"/>
                <w:sz w:val="24"/>
                <w:szCs w:val="24"/>
                <w:lang w:val="pt-BR" w:eastAsia="zh-CN"/>
              </w:rPr>
              <w:t xml:space="preserve">Luật này có hiệu lực thi hành từ ngày 01 tháng </w:t>
            </w:r>
            <w:r w:rsidR="00B319DB" w:rsidRPr="00110DF8">
              <w:rPr>
                <w:rFonts w:eastAsia="Times New Roman" w:cs="Times New Roman"/>
                <w:color w:val="1A1A1A"/>
                <w:sz w:val="24"/>
                <w:szCs w:val="24"/>
                <w:lang w:eastAsia="zh-CN"/>
              </w:rPr>
              <w:t>3</w:t>
            </w:r>
            <w:r w:rsidR="00B319DB" w:rsidRPr="00110DF8">
              <w:rPr>
                <w:rFonts w:eastAsia="Times New Roman" w:cs="Times New Roman"/>
                <w:color w:val="1A1A1A"/>
                <w:sz w:val="24"/>
                <w:szCs w:val="24"/>
                <w:lang w:val="pt-BR" w:eastAsia="zh-CN"/>
              </w:rPr>
              <w:t xml:space="preserve"> năm </w:t>
            </w:r>
            <w:r w:rsidR="00B319DB" w:rsidRPr="00110DF8">
              <w:rPr>
                <w:rFonts w:eastAsia="Times New Roman" w:cs="Times New Roman"/>
                <w:color w:val="1A1A1A"/>
                <w:sz w:val="24"/>
                <w:szCs w:val="24"/>
                <w:lang w:eastAsia="zh-CN"/>
              </w:rPr>
              <w:t>2027</w:t>
            </w:r>
            <w:r w:rsidR="00B319DB" w:rsidRPr="00110DF8">
              <w:rPr>
                <w:rFonts w:eastAsia="Times New Roman" w:cs="Times New Roman"/>
                <w:color w:val="1A1A1A"/>
                <w:sz w:val="24"/>
                <w:szCs w:val="24"/>
                <w:lang w:val="pt-BR" w:eastAsia="zh-CN"/>
              </w:rPr>
              <w:t>.</w:t>
            </w:r>
            <w:bookmarkEnd w:id="247"/>
          </w:p>
          <w:p w14:paraId="36F20478" w14:textId="77777777" w:rsidR="006E4FC3" w:rsidRDefault="006E4FC3" w:rsidP="006E4FC3">
            <w:pPr>
              <w:suppressAutoHyphens/>
              <w:spacing w:before="120" w:after="120" w:line="320" w:lineRule="atLeast"/>
              <w:jc w:val="both"/>
              <w:rPr>
                <w:rFonts w:eastAsia="Times New Roman" w:cs="Times New Roman"/>
                <w:color w:val="1A1A1A"/>
                <w:sz w:val="24"/>
                <w:szCs w:val="24"/>
                <w:lang w:val="pt-BR" w:eastAsia="zh-CN"/>
              </w:rPr>
            </w:pPr>
            <w:r>
              <w:rPr>
                <w:rFonts w:eastAsia="Times New Roman" w:cs="Times New Roman"/>
                <w:color w:val="1A1A1A"/>
                <w:sz w:val="24"/>
                <w:szCs w:val="24"/>
                <w:lang w:val="pt-BR" w:eastAsia="zh-CN"/>
              </w:rPr>
              <w:t>2. Quy định chuyển tiếp:</w:t>
            </w:r>
          </w:p>
          <w:p w14:paraId="66D434E2" w14:textId="78D402C3" w:rsidR="00A43B27" w:rsidRDefault="003A2613" w:rsidP="006E4FC3">
            <w:pPr>
              <w:spacing w:before="120" w:after="120"/>
              <w:jc w:val="both"/>
              <w:rPr>
                <w:rFonts w:eastAsia="Times New Roman" w:cs="Times New Roman"/>
                <w:i/>
                <w:iCs/>
                <w:sz w:val="24"/>
                <w:szCs w:val="24"/>
              </w:rPr>
            </w:pPr>
            <w:r>
              <w:rPr>
                <w:rFonts w:eastAsia="Times New Roman" w:cs="Times New Roman"/>
                <w:i/>
                <w:iCs/>
                <w:sz w:val="24"/>
                <w:szCs w:val="24"/>
              </w:rPr>
              <w:t xml:space="preserve">a) Các trường hợp yêu cầu bồi thường đã được thụ lý </w:t>
            </w:r>
            <w:r w:rsidR="00B7231F">
              <w:rPr>
                <w:rFonts w:eastAsia="Times New Roman" w:cs="Times New Roman"/>
                <w:i/>
                <w:iCs/>
                <w:sz w:val="24"/>
                <w:szCs w:val="24"/>
              </w:rPr>
              <w:t>nhưng chưa giải quyết hoặc</w:t>
            </w:r>
            <w:r>
              <w:rPr>
                <w:rFonts w:eastAsia="Times New Roman" w:cs="Times New Roman"/>
                <w:i/>
                <w:iCs/>
                <w:sz w:val="24"/>
                <w:szCs w:val="24"/>
              </w:rPr>
              <w:t xml:space="preserve"> đang giải quyết theo quy định của Luật Trách nhiệm bồi thường của Nhà nước số 10/2017/QH14</w:t>
            </w:r>
            <w:r w:rsidR="00A43B27">
              <w:rPr>
                <w:rFonts w:eastAsia="Times New Roman" w:cs="Times New Roman"/>
                <w:i/>
                <w:iCs/>
                <w:sz w:val="24"/>
                <w:szCs w:val="24"/>
              </w:rPr>
              <w:t xml:space="preserve"> thì tiếp tục áp dụng Luật Trách nhiệm bồi thường của Nhà nước số 10/2017/QH14</w:t>
            </w:r>
            <w:r w:rsidR="00D56E53">
              <w:rPr>
                <w:rFonts w:eastAsia="Times New Roman" w:cs="Times New Roman"/>
                <w:i/>
                <w:iCs/>
                <w:sz w:val="24"/>
                <w:szCs w:val="24"/>
              </w:rPr>
              <w:t xml:space="preserve"> và Luật này</w:t>
            </w:r>
            <w:r w:rsidR="00A43B27">
              <w:rPr>
                <w:rFonts w:eastAsia="Times New Roman" w:cs="Times New Roman"/>
                <w:i/>
                <w:iCs/>
                <w:sz w:val="24"/>
                <w:szCs w:val="24"/>
              </w:rPr>
              <w:t xml:space="preserve"> để giải quyết</w:t>
            </w:r>
            <w:r w:rsidR="003A1D58">
              <w:rPr>
                <w:rFonts w:eastAsia="Times New Roman" w:cs="Times New Roman"/>
                <w:i/>
                <w:iCs/>
                <w:sz w:val="24"/>
                <w:szCs w:val="24"/>
              </w:rPr>
              <w:t>, trừ trường hợp quy định tại điểm b khoản này.</w:t>
            </w:r>
          </w:p>
          <w:p w14:paraId="3562116B" w14:textId="151461E5" w:rsidR="006E4FC3" w:rsidRDefault="003A1D58" w:rsidP="006E4FC3">
            <w:pPr>
              <w:spacing w:before="120" w:after="120"/>
              <w:jc w:val="both"/>
              <w:rPr>
                <w:rFonts w:eastAsia="Times New Roman" w:cs="Times New Roman"/>
                <w:i/>
                <w:iCs/>
                <w:sz w:val="24"/>
                <w:szCs w:val="24"/>
              </w:rPr>
            </w:pPr>
            <w:r>
              <w:rPr>
                <w:rFonts w:eastAsia="Times New Roman" w:cs="Times New Roman"/>
                <w:i/>
                <w:iCs/>
                <w:sz w:val="24"/>
                <w:szCs w:val="24"/>
              </w:rPr>
              <w:t>b) Các</w:t>
            </w:r>
            <w:r w:rsidR="005C473C">
              <w:rPr>
                <w:rFonts w:eastAsia="Times New Roman" w:cs="Times New Roman"/>
                <w:i/>
                <w:iCs/>
                <w:sz w:val="24"/>
                <w:szCs w:val="24"/>
              </w:rPr>
              <w:t xml:space="preserve"> </w:t>
            </w:r>
            <w:r>
              <w:rPr>
                <w:rFonts w:eastAsia="Times New Roman" w:cs="Times New Roman"/>
                <w:i/>
                <w:iCs/>
                <w:sz w:val="24"/>
                <w:szCs w:val="24"/>
              </w:rPr>
              <w:t>thủ tục</w:t>
            </w:r>
            <w:r w:rsidR="005C473C">
              <w:rPr>
                <w:rFonts w:eastAsia="Times New Roman" w:cs="Times New Roman"/>
                <w:i/>
                <w:iCs/>
                <w:sz w:val="24"/>
                <w:szCs w:val="24"/>
              </w:rPr>
              <w:t xml:space="preserve"> giải quyết yêu cầu bồi thường đã được thực hiện theo quy định của Luật Trách nhiệm bồi thường của Nhà nước số 10/2017/QH14 thì </w:t>
            </w:r>
            <w:r w:rsidR="005C473C" w:rsidRPr="003E039B">
              <w:rPr>
                <w:rFonts w:eastAsia="Times New Roman" w:cs="Times New Roman"/>
                <w:i/>
                <w:iCs/>
                <w:sz w:val="24"/>
                <w:szCs w:val="24"/>
              </w:rPr>
              <w:t>không phải thực hiện lại thủ tục theo quy định của Luật này.</w:t>
            </w:r>
          </w:p>
          <w:p w14:paraId="2BCE5F59" w14:textId="77777777" w:rsidR="006E4FC3" w:rsidRDefault="006E4FC3" w:rsidP="006E4FC3">
            <w:pPr>
              <w:suppressAutoHyphens/>
              <w:spacing w:before="120" w:after="120" w:line="320" w:lineRule="atLeast"/>
              <w:jc w:val="both"/>
              <w:rPr>
                <w:rFonts w:eastAsia="Times New Roman" w:cs="Times New Roman"/>
                <w:color w:val="1A1A1A"/>
                <w:sz w:val="24"/>
                <w:szCs w:val="24"/>
                <w:lang w:val="pt-BR" w:eastAsia="zh-CN"/>
              </w:rPr>
            </w:pPr>
          </w:p>
          <w:p w14:paraId="4CA3C8CE" w14:textId="7AD561EE" w:rsidR="006E4FC3" w:rsidRPr="00110DF8" w:rsidRDefault="006E4FC3" w:rsidP="0060172E">
            <w:pPr>
              <w:suppressAutoHyphens/>
              <w:spacing w:before="120" w:after="120" w:line="320" w:lineRule="atLeast"/>
              <w:jc w:val="both"/>
              <w:rPr>
                <w:rFonts w:eastAsia="Times New Roman" w:cs="Times New Roman"/>
                <w:color w:val="1A1A1A"/>
                <w:sz w:val="24"/>
                <w:szCs w:val="24"/>
                <w:lang w:val="pt-BR" w:eastAsia="zh-CN"/>
              </w:rPr>
            </w:pPr>
          </w:p>
        </w:tc>
      </w:tr>
    </w:tbl>
    <w:p w14:paraId="569FC9D2" w14:textId="64DA95ED" w:rsidR="005D4717" w:rsidRPr="00110DF8" w:rsidRDefault="00866192" w:rsidP="00771654">
      <w:pPr>
        <w:spacing w:before="80" w:after="80" w:line="320" w:lineRule="exact"/>
        <w:jc w:val="center"/>
        <w:rPr>
          <w:rFonts w:asciiTheme="majorHAnsi" w:hAnsiTheme="majorHAnsi" w:cstheme="majorHAnsi"/>
          <w:b/>
          <w:sz w:val="24"/>
          <w:szCs w:val="24"/>
          <w:lang w:val="es-ES_tradnl"/>
        </w:rPr>
      </w:pPr>
      <w:r w:rsidRPr="00110DF8">
        <w:rPr>
          <w:rFonts w:asciiTheme="majorHAnsi" w:hAnsiTheme="majorHAnsi" w:cstheme="majorHAnsi"/>
          <w:b/>
          <w:sz w:val="24"/>
          <w:szCs w:val="24"/>
          <w:lang w:val="es-ES_tradnl"/>
        </w:rPr>
        <w:br w:type="textWrapping" w:clear="all"/>
      </w:r>
      <w:r w:rsidR="00767059" w:rsidRPr="00110DF8">
        <w:rPr>
          <w:rFonts w:asciiTheme="majorHAnsi" w:hAnsiTheme="majorHAnsi" w:cstheme="majorHAnsi"/>
          <w:b/>
          <w:sz w:val="24"/>
          <w:szCs w:val="24"/>
          <w:lang w:val="es-ES_tradnl"/>
        </w:rPr>
        <w:t xml:space="preserve">                                                                                                                                                                                                                                                                                                                                                                                 </w:t>
      </w:r>
    </w:p>
    <w:sectPr w:rsidR="005D4717" w:rsidRPr="00110DF8" w:rsidSect="00110DF8">
      <w:headerReference w:type="default" r:id="rId14"/>
      <w:pgSz w:w="16838" w:h="11906" w:orient="landscape"/>
      <w:pgMar w:top="851" w:right="907" w:bottom="851" w:left="90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F72A4" w14:textId="77777777" w:rsidR="007C50A1" w:rsidRDefault="007C50A1" w:rsidP="0041259A">
      <w:pPr>
        <w:spacing w:after="0" w:line="240" w:lineRule="auto"/>
      </w:pPr>
      <w:r>
        <w:separator/>
      </w:r>
    </w:p>
  </w:endnote>
  <w:endnote w:type="continuationSeparator" w:id="0">
    <w:p w14:paraId="4C157B70" w14:textId="77777777" w:rsidR="007C50A1" w:rsidRDefault="007C50A1" w:rsidP="00412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8A5A9" w14:textId="77777777" w:rsidR="007C50A1" w:rsidRDefault="007C50A1" w:rsidP="0041259A">
      <w:pPr>
        <w:spacing w:after="0" w:line="240" w:lineRule="auto"/>
      </w:pPr>
      <w:r>
        <w:separator/>
      </w:r>
    </w:p>
  </w:footnote>
  <w:footnote w:type="continuationSeparator" w:id="0">
    <w:p w14:paraId="6F671CFC" w14:textId="77777777" w:rsidR="007C50A1" w:rsidRDefault="007C50A1" w:rsidP="0041259A">
      <w:pPr>
        <w:spacing w:after="0" w:line="240" w:lineRule="auto"/>
      </w:pPr>
      <w:r>
        <w:continuationSeparator/>
      </w:r>
    </w:p>
  </w:footnote>
  <w:footnote w:id="1">
    <w:p w14:paraId="79781521" w14:textId="77777777" w:rsidR="00D41553" w:rsidRPr="00B74541" w:rsidRDefault="00D41553" w:rsidP="00FD32A9">
      <w:pPr>
        <w:pStyle w:val="FootnoteText"/>
        <w:rPr>
          <w:lang w:val="en-US"/>
        </w:rPr>
      </w:pPr>
      <w:r w:rsidRPr="00B74541">
        <w:rPr>
          <w:rStyle w:val="FootnoteReference"/>
        </w:rPr>
        <w:footnoteRef/>
      </w:r>
      <w:r w:rsidRPr="00B74541">
        <w:t xml:space="preserve"> </w:t>
      </w:r>
      <w:r w:rsidRPr="00B74541">
        <w:rPr>
          <w:lang w:val="en-US"/>
        </w:rPr>
        <w:t>Lý do bổ sung: Quy định tại khoản 5, 6  Luật tiết kiệm chống lãng phí là rộng hơn quy định tại khoản 1,2 Điều 2 QĐ 231.</w:t>
      </w:r>
    </w:p>
  </w:footnote>
  <w:footnote w:id="2">
    <w:p w14:paraId="5F69E86D" w14:textId="77777777" w:rsidR="00D41553" w:rsidRPr="00153268" w:rsidRDefault="00D41553" w:rsidP="00FD32A9">
      <w:pPr>
        <w:pStyle w:val="FootnoteText"/>
        <w:rPr>
          <w:lang w:val="en-US"/>
        </w:rPr>
      </w:pPr>
      <w:r>
        <w:rPr>
          <w:rStyle w:val="FootnoteReference"/>
        </w:rPr>
        <w:footnoteRef/>
      </w:r>
      <w:r>
        <w:t xml:space="preserve"> </w:t>
      </w:r>
      <w:r w:rsidRPr="003A52E8">
        <w:rPr>
          <w:lang w:val="en-US"/>
        </w:rPr>
        <w:t>Cụm từ này được sửa tại Luật sửa đổi, bổ sung một số điều của Luật Tổ chức Tòa án nhân dân năm 2025.</w:t>
      </w:r>
    </w:p>
  </w:footnote>
  <w:footnote w:id="3">
    <w:p w14:paraId="18492F96" w14:textId="77777777" w:rsidR="00D41553" w:rsidRPr="003A52E8" w:rsidRDefault="00D41553" w:rsidP="00AC6A67">
      <w:pPr>
        <w:pStyle w:val="FootnoteText"/>
        <w:rPr>
          <w:lang w:val="en-US"/>
        </w:rPr>
      </w:pPr>
      <w:r>
        <w:rPr>
          <w:rStyle w:val="FootnoteReference"/>
        </w:rPr>
        <w:footnoteRef/>
      </w:r>
      <w:r>
        <w:t xml:space="preserve"> </w:t>
      </w:r>
      <w:r>
        <w:rPr>
          <w:lang w:val="en-US"/>
        </w:rPr>
        <w:t>Gộp khoản 2 Điều 63 vào.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7188258"/>
      <w:docPartObj>
        <w:docPartGallery w:val="Page Numbers (Top of Page)"/>
        <w:docPartUnique/>
      </w:docPartObj>
    </w:sdtPr>
    <w:sdtEndPr>
      <w:rPr>
        <w:noProof/>
      </w:rPr>
    </w:sdtEndPr>
    <w:sdtContent>
      <w:p w14:paraId="3ED537B4" w14:textId="7CDDF877" w:rsidR="00D41553" w:rsidRDefault="00D41553">
        <w:pPr>
          <w:pStyle w:val="Header"/>
          <w:jc w:val="center"/>
        </w:pPr>
        <w:r>
          <w:fldChar w:fldCharType="begin"/>
        </w:r>
        <w:r>
          <w:instrText xml:space="preserve"> PAGE   \* MERGEFORMAT </w:instrText>
        </w:r>
        <w:r>
          <w:fldChar w:fldCharType="separate"/>
        </w:r>
        <w:r w:rsidR="0093669F">
          <w:rPr>
            <w:noProof/>
          </w:rPr>
          <w:t>68</w:t>
        </w:r>
        <w:r>
          <w:rPr>
            <w:noProof/>
          </w:rPr>
          <w:fldChar w:fldCharType="end"/>
        </w:r>
      </w:p>
    </w:sdtContent>
  </w:sdt>
  <w:p w14:paraId="5E98515B" w14:textId="77777777" w:rsidR="00D41553" w:rsidRDefault="00D41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E2F3E"/>
    <w:multiLevelType w:val="hybridMultilevel"/>
    <w:tmpl w:val="D048D56A"/>
    <w:lvl w:ilvl="0" w:tplc="7BD04F2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6C60087"/>
    <w:multiLevelType w:val="hybridMultilevel"/>
    <w:tmpl w:val="1B18CF38"/>
    <w:lvl w:ilvl="0" w:tplc="EB6AD82E">
      <w:start w:val="4"/>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B07ED"/>
    <w:multiLevelType w:val="hybridMultilevel"/>
    <w:tmpl w:val="BD20F9D6"/>
    <w:lvl w:ilvl="0" w:tplc="DBCCC27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525CB"/>
    <w:multiLevelType w:val="hybridMultilevel"/>
    <w:tmpl w:val="2774E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892A80"/>
    <w:multiLevelType w:val="multilevel"/>
    <w:tmpl w:val="61D6D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594743"/>
    <w:multiLevelType w:val="hybridMultilevel"/>
    <w:tmpl w:val="974A5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C945CA"/>
    <w:multiLevelType w:val="hybridMultilevel"/>
    <w:tmpl w:val="9806C100"/>
    <w:lvl w:ilvl="0" w:tplc="F0E079FC">
      <w:start w:val="1"/>
      <w:numFmt w:val="decimal"/>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6337758B"/>
    <w:multiLevelType w:val="hybridMultilevel"/>
    <w:tmpl w:val="F2C0574E"/>
    <w:lvl w:ilvl="0" w:tplc="ABAEBF44">
      <w:start w:val="3"/>
      <w:numFmt w:val="decimal"/>
      <w:lvlText w:val="%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69971BCE"/>
    <w:multiLevelType w:val="hybridMultilevel"/>
    <w:tmpl w:val="715A0D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5"/>
  </w:num>
  <w:num w:numId="5">
    <w:abstractNumId w:val="2"/>
  </w:num>
  <w:num w:numId="6">
    <w:abstractNumId w:val="6"/>
  </w:num>
  <w:num w:numId="7">
    <w:abstractNumId w:val="8"/>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717"/>
    <w:rsid w:val="00001DF1"/>
    <w:rsid w:val="00002EF2"/>
    <w:rsid w:val="0000396E"/>
    <w:rsid w:val="00004731"/>
    <w:rsid w:val="00007041"/>
    <w:rsid w:val="0001051B"/>
    <w:rsid w:val="00011842"/>
    <w:rsid w:val="00011FC8"/>
    <w:rsid w:val="00012066"/>
    <w:rsid w:val="00013060"/>
    <w:rsid w:val="000131F0"/>
    <w:rsid w:val="00013569"/>
    <w:rsid w:val="00013E41"/>
    <w:rsid w:val="00015610"/>
    <w:rsid w:val="00015A0A"/>
    <w:rsid w:val="00016626"/>
    <w:rsid w:val="00016D3A"/>
    <w:rsid w:val="000250CF"/>
    <w:rsid w:val="00027A6F"/>
    <w:rsid w:val="00031A9A"/>
    <w:rsid w:val="00032CE0"/>
    <w:rsid w:val="0003505B"/>
    <w:rsid w:val="00037AA2"/>
    <w:rsid w:val="00040744"/>
    <w:rsid w:val="000408E4"/>
    <w:rsid w:val="0004429E"/>
    <w:rsid w:val="000446B6"/>
    <w:rsid w:val="00045C66"/>
    <w:rsid w:val="000505C9"/>
    <w:rsid w:val="00050667"/>
    <w:rsid w:val="000513DB"/>
    <w:rsid w:val="00051AA1"/>
    <w:rsid w:val="00052BCD"/>
    <w:rsid w:val="00056C35"/>
    <w:rsid w:val="00056E6B"/>
    <w:rsid w:val="000575FC"/>
    <w:rsid w:val="00060EBA"/>
    <w:rsid w:val="00062407"/>
    <w:rsid w:val="000628B0"/>
    <w:rsid w:val="00062912"/>
    <w:rsid w:val="000629D7"/>
    <w:rsid w:val="00062C58"/>
    <w:rsid w:val="0006321C"/>
    <w:rsid w:val="00063E3A"/>
    <w:rsid w:val="00064D4D"/>
    <w:rsid w:val="00064EC2"/>
    <w:rsid w:val="00065ED2"/>
    <w:rsid w:val="000677AC"/>
    <w:rsid w:val="0007010F"/>
    <w:rsid w:val="000707E3"/>
    <w:rsid w:val="000757CD"/>
    <w:rsid w:val="00075FD1"/>
    <w:rsid w:val="00076BE2"/>
    <w:rsid w:val="00080919"/>
    <w:rsid w:val="00082453"/>
    <w:rsid w:val="000844EE"/>
    <w:rsid w:val="00084F37"/>
    <w:rsid w:val="00086019"/>
    <w:rsid w:val="00087756"/>
    <w:rsid w:val="00087AC5"/>
    <w:rsid w:val="000905BD"/>
    <w:rsid w:val="00092D40"/>
    <w:rsid w:val="00093878"/>
    <w:rsid w:val="00093BEF"/>
    <w:rsid w:val="00093EFA"/>
    <w:rsid w:val="00093FD3"/>
    <w:rsid w:val="000942A4"/>
    <w:rsid w:val="00094C0B"/>
    <w:rsid w:val="00096452"/>
    <w:rsid w:val="000A1DC4"/>
    <w:rsid w:val="000A2EEB"/>
    <w:rsid w:val="000A480C"/>
    <w:rsid w:val="000A5564"/>
    <w:rsid w:val="000A589E"/>
    <w:rsid w:val="000A6291"/>
    <w:rsid w:val="000A703E"/>
    <w:rsid w:val="000B0127"/>
    <w:rsid w:val="000B159F"/>
    <w:rsid w:val="000B2DDC"/>
    <w:rsid w:val="000B3E26"/>
    <w:rsid w:val="000B5380"/>
    <w:rsid w:val="000B5B84"/>
    <w:rsid w:val="000B6F54"/>
    <w:rsid w:val="000C374F"/>
    <w:rsid w:val="000C4A64"/>
    <w:rsid w:val="000C7CFD"/>
    <w:rsid w:val="000D0148"/>
    <w:rsid w:val="000D1188"/>
    <w:rsid w:val="000D1962"/>
    <w:rsid w:val="000D33CB"/>
    <w:rsid w:val="000D3CAC"/>
    <w:rsid w:val="000D3CAD"/>
    <w:rsid w:val="000D4B73"/>
    <w:rsid w:val="000D5427"/>
    <w:rsid w:val="000D5F23"/>
    <w:rsid w:val="000D6216"/>
    <w:rsid w:val="000D65BF"/>
    <w:rsid w:val="000D79F8"/>
    <w:rsid w:val="000E00F0"/>
    <w:rsid w:val="000E3B3C"/>
    <w:rsid w:val="000E4A1A"/>
    <w:rsid w:val="000E5B7A"/>
    <w:rsid w:val="000E6296"/>
    <w:rsid w:val="000E7CDB"/>
    <w:rsid w:val="000F1356"/>
    <w:rsid w:val="000F2A91"/>
    <w:rsid w:val="000F31CD"/>
    <w:rsid w:val="000F4B38"/>
    <w:rsid w:val="000F4F73"/>
    <w:rsid w:val="000F5AF4"/>
    <w:rsid w:val="000F6515"/>
    <w:rsid w:val="000F6B48"/>
    <w:rsid w:val="000F7377"/>
    <w:rsid w:val="00100646"/>
    <w:rsid w:val="00102728"/>
    <w:rsid w:val="00103C74"/>
    <w:rsid w:val="00104D87"/>
    <w:rsid w:val="00105147"/>
    <w:rsid w:val="0010558F"/>
    <w:rsid w:val="00105904"/>
    <w:rsid w:val="00106DF6"/>
    <w:rsid w:val="00107A8A"/>
    <w:rsid w:val="00107DA8"/>
    <w:rsid w:val="00110DF8"/>
    <w:rsid w:val="00111478"/>
    <w:rsid w:val="001122BE"/>
    <w:rsid w:val="00114A53"/>
    <w:rsid w:val="0011516B"/>
    <w:rsid w:val="00115BF8"/>
    <w:rsid w:val="00115D92"/>
    <w:rsid w:val="00117D4B"/>
    <w:rsid w:val="0012544E"/>
    <w:rsid w:val="001258A1"/>
    <w:rsid w:val="001259F3"/>
    <w:rsid w:val="00125F0E"/>
    <w:rsid w:val="00126412"/>
    <w:rsid w:val="00127AA3"/>
    <w:rsid w:val="00131130"/>
    <w:rsid w:val="00131166"/>
    <w:rsid w:val="001321D4"/>
    <w:rsid w:val="00133C3F"/>
    <w:rsid w:val="00133FC3"/>
    <w:rsid w:val="001345A2"/>
    <w:rsid w:val="00135790"/>
    <w:rsid w:val="0013763F"/>
    <w:rsid w:val="00137B8C"/>
    <w:rsid w:val="00137EBB"/>
    <w:rsid w:val="00140EFC"/>
    <w:rsid w:val="00141193"/>
    <w:rsid w:val="0014194C"/>
    <w:rsid w:val="001421A6"/>
    <w:rsid w:val="001440A5"/>
    <w:rsid w:val="0014457F"/>
    <w:rsid w:val="001456FA"/>
    <w:rsid w:val="00145A87"/>
    <w:rsid w:val="00147539"/>
    <w:rsid w:val="001476D0"/>
    <w:rsid w:val="00147A7A"/>
    <w:rsid w:val="001500E3"/>
    <w:rsid w:val="0015295C"/>
    <w:rsid w:val="001542C9"/>
    <w:rsid w:val="00154C05"/>
    <w:rsid w:val="00155D42"/>
    <w:rsid w:val="001570AC"/>
    <w:rsid w:val="0015737F"/>
    <w:rsid w:val="001608FE"/>
    <w:rsid w:val="00161BB8"/>
    <w:rsid w:val="0016311A"/>
    <w:rsid w:val="00163762"/>
    <w:rsid w:val="00163CA0"/>
    <w:rsid w:val="00164489"/>
    <w:rsid w:val="00165C7A"/>
    <w:rsid w:val="00167693"/>
    <w:rsid w:val="00167A46"/>
    <w:rsid w:val="00167A7C"/>
    <w:rsid w:val="001716C0"/>
    <w:rsid w:val="00171966"/>
    <w:rsid w:val="00172010"/>
    <w:rsid w:val="00172319"/>
    <w:rsid w:val="001726A9"/>
    <w:rsid w:val="0017303F"/>
    <w:rsid w:val="0017338C"/>
    <w:rsid w:val="001740FC"/>
    <w:rsid w:val="00174226"/>
    <w:rsid w:val="001742C0"/>
    <w:rsid w:val="00174C36"/>
    <w:rsid w:val="0017751C"/>
    <w:rsid w:val="00180065"/>
    <w:rsid w:val="001802C8"/>
    <w:rsid w:val="001809B7"/>
    <w:rsid w:val="00181325"/>
    <w:rsid w:val="00181373"/>
    <w:rsid w:val="0018191B"/>
    <w:rsid w:val="00181D9D"/>
    <w:rsid w:val="00182DFF"/>
    <w:rsid w:val="00182F64"/>
    <w:rsid w:val="001850B5"/>
    <w:rsid w:val="00185C10"/>
    <w:rsid w:val="00190D32"/>
    <w:rsid w:val="001936FB"/>
    <w:rsid w:val="001938B3"/>
    <w:rsid w:val="00193D1F"/>
    <w:rsid w:val="001951A5"/>
    <w:rsid w:val="00196226"/>
    <w:rsid w:val="001963D9"/>
    <w:rsid w:val="00196CA9"/>
    <w:rsid w:val="00197A8D"/>
    <w:rsid w:val="001A6509"/>
    <w:rsid w:val="001A6AC4"/>
    <w:rsid w:val="001A72A9"/>
    <w:rsid w:val="001A7561"/>
    <w:rsid w:val="001B23D4"/>
    <w:rsid w:val="001B39BC"/>
    <w:rsid w:val="001B434D"/>
    <w:rsid w:val="001B7177"/>
    <w:rsid w:val="001C0967"/>
    <w:rsid w:val="001C0D44"/>
    <w:rsid w:val="001C0E20"/>
    <w:rsid w:val="001C0E41"/>
    <w:rsid w:val="001C1735"/>
    <w:rsid w:val="001C1844"/>
    <w:rsid w:val="001C42D9"/>
    <w:rsid w:val="001C4ECB"/>
    <w:rsid w:val="001C59CD"/>
    <w:rsid w:val="001C7CA4"/>
    <w:rsid w:val="001D0BCC"/>
    <w:rsid w:val="001D1042"/>
    <w:rsid w:val="001D1C72"/>
    <w:rsid w:val="001D4B63"/>
    <w:rsid w:val="001D524E"/>
    <w:rsid w:val="001E0449"/>
    <w:rsid w:val="001E0C1E"/>
    <w:rsid w:val="001E28B4"/>
    <w:rsid w:val="001E2D50"/>
    <w:rsid w:val="001E2D5E"/>
    <w:rsid w:val="001E38D6"/>
    <w:rsid w:val="001E3CF7"/>
    <w:rsid w:val="001E43E4"/>
    <w:rsid w:val="001E5455"/>
    <w:rsid w:val="001E65E6"/>
    <w:rsid w:val="001E72D2"/>
    <w:rsid w:val="001E7E86"/>
    <w:rsid w:val="001F004B"/>
    <w:rsid w:val="001F069A"/>
    <w:rsid w:val="001F1D90"/>
    <w:rsid w:val="001F4C54"/>
    <w:rsid w:val="00201ABD"/>
    <w:rsid w:val="00203C3A"/>
    <w:rsid w:val="00205471"/>
    <w:rsid w:val="00206E6B"/>
    <w:rsid w:val="00211308"/>
    <w:rsid w:val="002123BC"/>
    <w:rsid w:val="002126F4"/>
    <w:rsid w:val="00213571"/>
    <w:rsid w:val="00213945"/>
    <w:rsid w:val="002140F6"/>
    <w:rsid w:val="00216CA5"/>
    <w:rsid w:val="002173C3"/>
    <w:rsid w:val="0022015A"/>
    <w:rsid w:val="00223584"/>
    <w:rsid w:val="0022358E"/>
    <w:rsid w:val="00224198"/>
    <w:rsid w:val="00224A6E"/>
    <w:rsid w:val="002257DB"/>
    <w:rsid w:val="00225ABC"/>
    <w:rsid w:val="002260DA"/>
    <w:rsid w:val="002269BD"/>
    <w:rsid w:val="002272BF"/>
    <w:rsid w:val="002311D7"/>
    <w:rsid w:val="002314A0"/>
    <w:rsid w:val="0023260B"/>
    <w:rsid w:val="00236EF8"/>
    <w:rsid w:val="00243C6A"/>
    <w:rsid w:val="00243C97"/>
    <w:rsid w:val="00243FC5"/>
    <w:rsid w:val="00244FC2"/>
    <w:rsid w:val="00245103"/>
    <w:rsid w:val="00246718"/>
    <w:rsid w:val="002477AF"/>
    <w:rsid w:val="00247996"/>
    <w:rsid w:val="0025061B"/>
    <w:rsid w:val="00251D42"/>
    <w:rsid w:val="002524B1"/>
    <w:rsid w:val="00253EBF"/>
    <w:rsid w:val="0025420D"/>
    <w:rsid w:val="0025710D"/>
    <w:rsid w:val="002574CA"/>
    <w:rsid w:val="00257CF2"/>
    <w:rsid w:val="00260DE8"/>
    <w:rsid w:val="0026142E"/>
    <w:rsid w:val="0026393B"/>
    <w:rsid w:val="002645EE"/>
    <w:rsid w:val="00265C48"/>
    <w:rsid w:val="00267AE0"/>
    <w:rsid w:val="00270524"/>
    <w:rsid w:val="00270692"/>
    <w:rsid w:val="00270C7A"/>
    <w:rsid w:val="00271BB2"/>
    <w:rsid w:val="00271FA8"/>
    <w:rsid w:val="00274AB7"/>
    <w:rsid w:val="002756FE"/>
    <w:rsid w:val="00275E1E"/>
    <w:rsid w:val="00277474"/>
    <w:rsid w:val="002774F3"/>
    <w:rsid w:val="0028259B"/>
    <w:rsid w:val="0028269A"/>
    <w:rsid w:val="00286C84"/>
    <w:rsid w:val="0028767E"/>
    <w:rsid w:val="00290C15"/>
    <w:rsid w:val="00291515"/>
    <w:rsid w:val="00291907"/>
    <w:rsid w:val="0029254B"/>
    <w:rsid w:val="002936E0"/>
    <w:rsid w:val="00293920"/>
    <w:rsid w:val="0029419C"/>
    <w:rsid w:val="0029744E"/>
    <w:rsid w:val="002976B1"/>
    <w:rsid w:val="002A151D"/>
    <w:rsid w:val="002A1A58"/>
    <w:rsid w:val="002A28BC"/>
    <w:rsid w:val="002A2BCE"/>
    <w:rsid w:val="002A464B"/>
    <w:rsid w:val="002A6BC4"/>
    <w:rsid w:val="002A6DF4"/>
    <w:rsid w:val="002B03F3"/>
    <w:rsid w:val="002B113F"/>
    <w:rsid w:val="002B11FF"/>
    <w:rsid w:val="002B122D"/>
    <w:rsid w:val="002B334D"/>
    <w:rsid w:val="002B5E7D"/>
    <w:rsid w:val="002B6105"/>
    <w:rsid w:val="002B620D"/>
    <w:rsid w:val="002B654B"/>
    <w:rsid w:val="002B6A10"/>
    <w:rsid w:val="002C22BC"/>
    <w:rsid w:val="002C3D99"/>
    <w:rsid w:val="002C47FC"/>
    <w:rsid w:val="002C5B3B"/>
    <w:rsid w:val="002C5B42"/>
    <w:rsid w:val="002C65FB"/>
    <w:rsid w:val="002C76E1"/>
    <w:rsid w:val="002D0194"/>
    <w:rsid w:val="002D0336"/>
    <w:rsid w:val="002D1A13"/>
    <w:rsid w:val="002D2E8E"/>
    <w:rsid w:val="002D4215"/>
    <w:rsid w:val="002D4F42"/>
    <w:rsid w:val="002D5B1B"/>
    <w:rsid w:val="002D5E8E"/>
    <w:rsid w:val="002D7856"/>
    <w:rsid w:val="002E0F53"/>
    <w:rsid w:val="002E2273"/>
    <w:rsid w:val="002E244E"/>
    <w:rsid w:val="002E24ED"/>
    <w:rsid w:val="002E30B8"/>
    <w:rsid w:val="002E32FD"/>
    <w:rsid w:val="002E3576"/>
    <w:rsid w:val="002E3895"/>
    <w:rsid w:val="002E5BAD"/>
    <w:rsid w:val="002E74BB"/>
    <w:rsid w:val="002E7642"/>
    <w:rsid w:val="002E7CE8"/>
    <w:rsid w:val="002F02BB"/>
    <w:rsid w:val="002F0C12"/>
    <w:rsid w:val="002F20C6"/>
    <w:rsid w:val="002F2BA0"/>
    <w:rsid w:val="002F65B2"/>
    <w:rsid w:val="002F693F"/>
    <w:rsid w:val="002F706E"/>
    <w:rsid w:val="00300322"/>
    <w:rsid w:val="00300C7D"/>
    <w:rsid w:val="0030282F"/>
    <w:rsid w:val="00302863"/>
    <w:rsid w:val="00302F45"/>
    <w:rsid w:val="003032FB"/>
    <w:rsid w:val="00303A27"/>
    <w:rsid w:val="00305E73"/>
    <w:rsid w:val="003068B0"/>
    <w:rsid w:val="00306EFF"/>
    <w:rsid w:val="00310225"/>
    <w:rsid w:val="00312DE6"/>
    <w:rsid w:val="00313F74"/>
    <w:rsid w:val="00314739"/>
    <w:rsid w:val="00314985"/>
    <w:rsid w:val="00320603"/>
    <w:rsid w:val="0032151C"/>
    <w:rsid w:val="00321F38"/>
    <w:rsid w:val="00322E2B"/>
    <w:rsid w:val="00324B67"/>
    <w:rsid w:val="003254CE"/>
    <w:rsid w:val="00327447"/>
    <w:rsid w:val="00331758"/>
    <w:rsid w:val="0033258C"/>
    <w:rsid w:val="003341B9"/>
    <w:rsid w:val="0033436E"/>
    <w:rsid w:val="003348D3"/>
    <w:rsid w:val="0034058C"/>
    <w:rsid w:val="003428F9"/>
    <w:rsid w:val="003430D7"/>
    <w:rsid w:val="00343481"/>
    <w:rsid w:val="003438A7"/>
    <w:rsid w:val="00345A3B"/>
    <w:rsid w:val="00346225"/>
    <w:rsid w:val="00347974"/>
    <w:rsid w:val="00352174"/>
    <w:rsid w:val="00352748"/>
    <w:rsid w:val="00352A97"/>
    <w:rsid w:val="00353260"/>
    <w:rsid w:val="0035526C"/>
    <w:rsid w:val="00355438"/>
    <w:rsid w:val="00357C94"/>
    <w:rsid w:val="00357E75"/>
    <w:rsid w:val="00361D71"/>
    <w:rsid w:val="00363302"/>
    <w:rsid w:val="0036381B"/>
    <w:rsid w:val="00363E46"/>
    <w:rsid w:val="00365006"/>
    <w:rsid w:val="0036715F"/>
    <w:rsid w:val="00367B1A"/>
    <w:rsid w:val="00370A6D"/>
    <w:rsid w:val="00371AB0"/>
    <w:rsid w:val="00374AC4"/>
    <w:rsid w:val="003761B8"/>
    <w:rsid w:val="00376829"/>
    <w:rsid w:val="00382691"/>
    <w:rsid w:val="00382C53"/>
    <w:rsid w:val="00386CCF"/>
    <w:rsid w:val="003878E1"/>
    <w:rsid w:val="00390422"/>
    <w:rsid w:val="00390606"/>
    <w:rsid w:val="00390C8F"/>
    <w:rsid w:val="0039204A"/>
    <w:rsid w:val="0039227D"/>
    <w:rsid w:val="00393803"/>
    <w:rsid w:val="003955C7"/>
    <w:rsid w:val="00395A73"/>
    <w:rsid w:val="003A1A4A"/>
    <w:rsid w:val="003A1D58"/>
    <w:rsid w:val="003A2613"/>
    <w:rsid w:val="003A306B"/>
    <w:rsid w:val="003A3BBC"/>
    <w:rsid w:val="003A4AF6"/>
    <w:rsid w:val="003A5F12"/>
    <w:rsid w:val="003A6624"/>
    <w:rsid w:val="003A6E11"/>
    <w:rsid w:val="003A7033"/>
    <w:rsid w:val="003B16CE"/>
    <w:rsid w:val="003B1FBD"/>
    <w:rsid w:val="003B32CF"/>
    <w:rsid w:val="003B3BD3"/>
    <w:rsid w:val="003B3E30"/>
    <w:rsid w:val="003B4103"/>
    <w:rsid w:val="003B47CC"/>
    <w:rsid w:val="003B52BD"/>
    <w:rsid w:val="003B5FBB"/>
    <w:rsid w:val="003B61F4"/>
    <w:rsid w:val="003B6941"/>
    <w:rsid w:val="003B7595"/>
    <w:rsid w:val="003C08B1"/>
    <w:rsid w:val="003C106A"/>
    <w:rsid w:val="003C1CC9"/>
    <w:rsid w:val="003C1EF9"/>
    <w:rsid w:val="003C2D1A"/>
    <w:rsid w:val="003C5718"/>
    <w:rsid w:val="003C69F0"/>
    <w:rsid w:val="003C770C"/>
    <w:rsid w:val="003C7817"/>
    <w:rsid w:val="003D0426"/>
    <w:rsid w:val="003D05A0"/>
    <w:rsid w:val="003D1EE5"/>
    <w:rsid w:val="003D1FDE"/>
    <w:rsid w:val="003D266C"/>
    <w:rsid w:val="003D2C95"/>
    <w:rsid w:val="003D406F"/>
    <w:rsid w:val="003D66EB"/>
    <w:rsid w:val="003D7D29"/>
    <w:rsid w:val="003E039B"/>
    <w:rsid w:val="003E05A1"/>
    <w:rsid w:val="003E0F05"/>
    <w:rsid w:val="003E3445"/>
    <w:rsid w:val="003E3466"/>
    <w:rsid w:val="003E3B78"/>
    <w:rsid w:val="003E4498"/>
    <w:rsid w:val="003E490B"/>
    <w:rsid w:val="003E4CDF"/>
    <w:rsid w:val="003F0D44"/>
    <w:rsid w:val="003F220B"/>
    <w:rsid w:val="003F28D7"/>
    <w:rsid w:val="003F2E35"/>
    <w:rsid w:val="003F3064"/>
    <w:rsid w:val="003F639F"/>
    <w:rsid w:val="003F68EB"/>
    <w:rsid w:val="003F76F8"/>
    <w:rsid w:val="003F7BDC"/>
    <w:rsid w:val="00401C96"/>
    <w:rsid w:val="004040F7"/>
    <w:rsid w:val="00405B72"/>
    <w:rsid w:val="00405E60"/>
    <w:rsid w:val="004109D1"/>
    <w:rsid w:val="0041134E"/>
    <w:rsid w:val="0041259A"/>
    <w:rsid w:val="004125B6"/>
    <w:rsid w:val="00412859"/>
    <w:rsid w:val="0041325C"/>
    <w:rsid w:val="00413F3B"/>
    <w:rsid w:val="00414195"/>
    <w:rsid w:val="00416154"/>
    <w:rsid w:val="0041658E"/>
    <w:rsid w:val="004210A8"/>
    <w:rsid w:val="00422196"/>
    <w:rsid w:val="00423EF7"/>
    <w:rsid w:val="00424016"/>
    <w:rsid w:val="004241D7"/>
    <w:rsid w:val="004252A8"/>
    <w:rsid w:val="004252C3"/>
    <w:rsid w:val="00425BA5"/>
    <w:rsid w:val="00425C2D"/>
    <w:rsid w:val="004261B3"/>
    <w:rsid w:val="00426463"/>
    <w:rsid w:val="00427C58"/>
    <w:rsid w:val="00430795"/>
    <w:rsid w:val="00430CFE"/>
    <w:rsid w:val="00431C41"/>
    <w:rsid w:val="0043527E"/>
    <w:rsid w:val="0043754C"/>
    <w:rsid w:val="00445480"/>
    <w:rsid w:val="00445547"/>
    <w:rsid w:val="004468AF"/>
    <w:rsid w:val="00446F87"/>
    <w:rsid w:val="00450233"/>
    <w:rsid w:val="0045112A"/>
    <w:rsid w:val="0045134C"/>
    <w:rsid w:val="00451A04"/>
    <w:rsid w:val="00453D41"/>
    <w:rsid w:val="00454612"/>
    <w:rsid w:val="0045647F"/>
    <w:rsid w:val="004568BE"/>
    <w:rsid w:val="00456CAC"/>
    <w:rsid w:val="00457D3E"/>
    <w:rsid w:val="00457FA2"/>
    <w:rsid w:val="0046003B"/>
    <w:rsid w:val="00460366"/>
    <w:rsid w:val="00462AAF"/>
    <w:rsid w:val="004633D1"/>
    <w:rsid w:val="004648B7"/>
    <w:rsid w:val="00466696"/>
    <w:rsid w:val="00467851"/>
    <w:rsid w:val="00470FBA"/>
    <w:rsid w:val="00473794"/>
    <w:rsid w:val="00473E89"/>
    <w:rsid w:val="00476968"/>
    <w:rsid w:val="0047722A"/>
    <w:rsid w:val="00481576"/>
    <w:rsid w:val="00481852"/>
    <w:rsid w:val="00482D3D"/>
    <w:rsid w:val="00483437"/>
    <w:rsid w:val="00484E53"/>
    <w:rsid w:val="00484E73"/>
    <w:rsid w:val="0048569D"/>
    <w:rsid w:val="00490A6F"/>
    <w:rsid w:val="00491185"/>
    <w:rsid w:val="00491D48"/>
    <w:rsid w:val="004925FC"/>
    <w:rsid w:val="00492D71"/>
    <w:rsid w:val="004964C7"/>
    <w:rsid w:val="00496BFC"/>
    <w:rsid w:val="004A06FA"/>
    <w:rsid w:val="004A0709"/>
    <w:rsid w:val="004A4160"/>
    <w:rsid w:val="004A44FD"/>
    <w:rsid w:val="004A482B"/>
    <w:rsid w:val="004A54AA"/>
    <w:rsid w:val="004A58A4"/>
    <w:rsid w:val="004A594F"/>
    <w:rsid w:val="004A6B6A"/>
    <w:rsid w:val="004B2B04"/>
    <w:rsid w:val="004B3CB5"/>
    <w:rsid w:val="004B44BB"/>
    <w:rsid w:val="004B46F5"/>
    <w:rsid w:val="004B49BF"/>
    <w:rsid w:val="004B4C78"/>
    <w:rsid w:val="004B690F"/>
    <w:rsid w:val="004B6A97"/>
    <w:rsid w:val="004B6EC8"/>
    <w:rsid w:val="004B70EC"/>
    <w:rsid w:val="004C107F"/>
    <w:rsid w:val="004C1560"/>
    <w:rsid w:val="004C230A"/>
    <w:rsid w:val="004C5A1F"/>
    <w:rsid w:val="004C64CE"/>
    <w:rsid w:val="004D0927"/>
    <w:rsid w:val="004D12C5"/>
    <w:rsid w:val="004D1BA6"/>
    <w:rsid w:val="004D1D20"/>
    <w:rsid w:val="004D21FA"/>
    <w:rsid w:val="004D2F4A"/>
    <w:rsid w:val="004D4E81"/>
    <w:rsid w:val="004D5247"/>
    <w:rsid w:val="004D77FC"/>
    <w:rsid w:val="004E1444"/>
    <w:rsid w:val="004E404C"/>
    <w:rsid w:val="004E4C8C"/>
    <w:rsid w:val="004E62EC"/>
    <w:rsid w:val="004E67FD"/>
    <w:rsid w:val="004E6C46"/>
    <w:rsid w:val="004E76B2"/>
    <w:rsid w:val="004E7B53"/>
    <w:rsid w:val="004F3140"/>
    <w:rsid w:val="004F321C"/>
    <w:rsid w:val="004F426E"/>
    <w:rsid w:val="004F6312"/>
    <w:rsid w:val="004F70B6"/>
    <w:rsid w:val="005022AE"/>
    <w:rsid w:val="005045C8"/>
    <w:rsid w:val="005046E3"/>
    <w:rsid w:val="00506A59"/>
    <w:rsid w:val="0050738E"/>
    <w:rsid w:val="00507DB1"/>
    <w:rsid w:val="005116E1"/>
    <w:rsid w:val="00514F38"/>
    <w:rsid w:val="005151EE"/>
    <w:rsid w:val="00516FC1"/>
    <w:rsid w:val="00517755"/>
    <w:rsid w:val="005205E4"/>
    <w:rsid w:val="00522259"/>
    <w:rsid w:val="00522E0D"/>
    <w:rsid w:val="0052418F"/>
    <w:rsid w:val="0052487E"/>
    <w:rsid w:val="005265FD"/>
    <w:rsid w:val="00526C0F"/>
    <w:rsid w:val="00530E85"/>
    <w:rsid w:val="005313EB"/>
    <w:rsid w:val="005316AA"/>
    <w:rsid w:val="00533576"/>
    <w:rsid w:val="005339CC"/>
    <w:rsid w:val="00535102"/>
    <w:rsid w:val="00536895"/>
    <w:rsid w:val="0054019E"/>
    <w:rsid w:val="005406B8"/>
    <w:rsid w:val="00540E5E"/>
    <w:rsid w:val="00541DC2"/>
    <w:rsid w:val="0054241C"/>
    <w:rsid w:val="00543E77"/>
    <w:rsid w:val="00543EC4"/>
    <w:rsid w:val="00544323"/>
    <w:rsid w:val="005448D1"/>
    <w:rsid w:val="00545108"/>
    <w:rsid w:val="00545B28"/>
    <w:rsid w:val="00545C4F"/>
    <w:rsid w:val="00545E99"/>
    <w:rsid w:val="005473D5"/>
    <w:rsid w:val="00550526"/>
    <w:rsid w:val="00550BE3"/>
    <w:rsid w:val="00552293"/>
    <w:rsid w:val="00552AAE"/>
    <w:rsid w:val="005535B6"/>
    <w:rsid w:val="00554D7F"/>
    <w:rsid w:val="00555150"/>
    <w:rsid w:val="0055548D"/>
    <w:rsid w:val="00556248"/>
    <w:rsid w:val="00556A5C"/>
    <w:rsid w:val="00557E95"/>
    <w:rsid w:val="0056113C"/>
    <w:rsid w:val="00561268"/>
    <w:rsid w:val="005645A7"/>
    <w:rsid w:val="00564788"/>
    <w:rsid w:val="00570741"/>
    <w:rsid w:val="005720EA"/>
    <w:rsid w:val="00572EC5"/>
    <w:rsid w:val="00574864"/>
    <w:rsid w:val="00574BBB"/>
    <w:rsid w:val="0057656D"/>
    <w:rsid w:val="005767E9"/>
    <w:rsid w:val="00576A16"/>
    <w:rsid w:val="005832D4"/>
    <w:rsid w:val="0058341C"/>
    <w:rsid w:val="00583526"/>
    <w:rsid w:val="00584FD7"/>
    <w:rsid w:val="00591375"/>
    <w:rsid w:val="0059279A"/>
    <w:rsid w:val="00594C9D"/>
    <w:rsid w:val="00595809"/>
    <w:rsid w:val="005962E7"/>
    <w:rsid w:val="0059681A"/>
    <w:rsid w:val="0059736C"/>
    <w:rsid w:val="00597741"/>
    <w:rsid w:val="005A193A"/>
    <w:rsid w:val="005A43B0"/>
    <w:rsid w:val="005A511A"/>
    <w:rsid w:val="005A6B19"/>
    <w:rsid w:val="005A744E"/>
    <w:rsid w:val="005B20E3"/>
    <w:rsid w:val="005B23DA"/>
    <w:rsid w:val="005B289C"/>
    <w:rsid w:val="005B28E9"/>
    <w:rsid w:val="005B2F46"/>
    <w:rsid w:val="005B300A"/>
    <w:rsid w:val="005B445B"/>
    <w:rsid w:val="005B51A4"/>
    <w:rsid w:val="005B6726"/>
    <w:rsid w:val="005B7550"/>
    <w:rsid w:val="005C1C2E"/>
    <w:rsid w:val="005C1C9C"/>
    <w:rsid w:val="005C471C"/>
    <w:rsid w:val="005C473C"/>
    <w:rsid w:val="005C5354"/>
    <w:rsid w:val="005C580E"/>
    <w:rsid w:val="005C7ED6"/>
    <w:rsid w:val="005D04A3"/>
    <w:rsid w:val="005D1743"/>
    <w:rsid w:val="005D2632"/>
    <w:rsid w:val="005D38D7"/>
    <w:rsid w:val="005D4717"/>
    <w:rsid w:val="005D5BB9"/>
    <w:rsid w:val="005E1ECC"/>
    <w:rsid w:val="005E2C4D"/>
    <w:rsid w:val="005E3778"/>
    <w:rsid w:val="005E63B0"/>
    <w:rsid w:val="005E760B"/>
    <w:rsid w:val="005F11A9"/>
    <w:rsid w:val="005F11FC"/>
    <w:rsid w:val="005F2236"/>
    <w:rsid w:val="005F3863"/>
    <w:rsid w:val="005F3B3B"/>
    <w:rsid w:val="005F44C1"/>
    <w:rsid w:val="005F464C"/>
    <w:rsid w:val="005F6345"/>
    <w:rsid w:val="0060172E"/>
    <w:rsid w:val="0060177E"/>
    <w:rsid w:val="00601A8C"/>
    <w:rsid w:val="006027F5"/>
    <w:rsid w:val="0060294C"/>
    <w:rsid w:val="0060524B"/>
    <w:rsid w:val="006064A7"/>
    <w:rsid w:val="0060682E"/>
    <w:rsid w:val="00607C50"/>
    <w:rsid w:val="00610374"/>
    <w:rsid w:val="006117FA"/>
    <w:rsid w:val="00611F0B"/>
    <w:rsid w:val="0061468F"/>
    <w:rsid w:val="00615632"/>
    <w:rsid w:val="00615A44"/>
    <w:rsid w:val="00617CF5"/>
    <w:rsid w:val="006222B3"/>
    <w:rsid w:val="00622AAC"/>
    <w:rsid w:val="00623A8E"/>
    <w:rsid w:val="0062409A"/>
    <w:rsid w:val="00625AA5"/>
    <w:rsid w:val="00626EE2"/>
    <w:rsid w:val="00630221"/>
    <w:rsid w:val="006306F1"/>
    <w:rsid w:val="00631082"/>
    <w:rsid w:val="00631B4E"/>
    <w:rsid w:val="00632E21"/>
    <w:rsid w:val="006360CF"/>
    <w:rsid w:val="00637B53"/>
    <w:rsid w:val="0064052A"/>
    <w:rsid w:val="00640B4E"/>
    <w:rsid w:val="006439CE"/>
    <w:rsid w:val="00644ABF"/>
    <w:rsid w:val="006453CC"/>
    <w:rsid w:val="006463A7"/>
    <w:rsid w:val="00646EAD"/>
    <w:rsid w:val="0065071B"/>
    <w:rsid w:val="00650F69"/>
    <w:rsid w:val="006521A9"/>
    <w:rsid w:val="006526E2"/>
    <w:rsid w:val="00653989"/>
    <w:rsid w:val="00654FC1"/>
    <w:rsid w:val="00655FEE"/>
    <w:rsid w:val="00656495"/>
    <w:rsid w:val="00656E2A"/>
    <w:rsid w:val="006603DA"/>
    <w:rsid w:val="00660932"/>
    <w:rsid w:val="0066144F"/>
    <w:rsid w:val="006617A4"/>
    <w:rsid w:val="00665410"/>
    <w:rsid w:val="006667AD"/>
    <w:rsid w:val="00666E20"/>
    <w:rsid w:val="0067107B"/>
    <w:rsid w:val="00672B29"/>
    <w:rsid w:val="0067391D"/>
    <w:rsid w:val="00673DB8"/>
    <w:rsid w:val="00674C2E"/>
    <w:rsid w:val="006753CA"/>
    <w:rsid w:val="00675A99"/>
    <w:rsid w:val="0067667A"/>
    <w:rsid w:val="0067671A"/>
    <w:rsid w:val="0067798E"/>
    <w:rsid w:val="00677EF4"/>
    <w:rsid w:val="006813D5"/>
    <w:rsid w:val="0068189C"/>
    <w:rsid w:val="006833F9"/>
    <w:rsid w:val="00684E69"/>
    <w:rsid w:val="006863B7"/>
    <w:rsid w:val="0068681F"/>
    <w:rsid w:val="00690AA9"/>
    <w:rsid w:val="00692C07"/>
    <w:rsid w:val="00692C80"/>
    <w:rsid w:val="0069393C"/>
    <w:rsid w:val="00694732"/>
    <w:rsid w:val="00695AD4"/>
    <w:rsid w:val="006978D4"/>
    <w:rsid w:val="006A0995"/>
    <w:rsid w:val="006A1A73"/>
    <w:rsid w:val="006A2BAA"/>
    <w:rsid w:val="006A322A"/>
    <w:rsid w:val="006A38C3"/>
    <w:rsid w:val="006A3F4C"/>
    <w:rsid w:val="006A4232"/>
    <w:rsid w:val="006A4DE0"/>
    <w:rsid w:val="006A565A"/>
    <w:rsid w:val="006A696A"/>
    <w:rsid w:val="006A6AE8"/>
    <w:rsid w:val="006B13C8"/>
    <w:rsid w:val="006B22CB"/>
    <w:rsid w:val="006B36C2"/>
    <w:rsid w:val="006B3CE2"/>
    <w:rsid w:val="006B3FA5"/>
    <w:rsid w:val="006B3FC1"/>
    <w:rsid w:val="006B43FA"/>
    <w:rsid w:val="006B7633"/>
    <w:rsid w:val="006B79AB"/>
    <w:rsid w:val="006C0283"/>
    <w:rsid w:val="006C086A"/>
    <w:rsid w:val="006C2613"/>
    <w:rsid w:val="006C45F2"/>
    <w:rsid w:val="006C6595"/>
    <w:rsid w:val="006C6BCF"/>
    <w:rsid w:val="006C6F57"/>
    <w:rsid w:val="006C787A"/>
    <w:rsid w:val="006D2D26"/>
    <w:rsid w:val="006D3488"/>
    <w:rsid w:val="006D3FB4"/>
    <w:rsid w:val="006D405B"/>
    <w:rsid w:val="006D45CF"/>
    <w:rsid w:val="006D50A3"/>
    <w:rsid w:val="006D54D5"/>
    <w:rsid w:val="006D5944"/>
    <w:rsid w:val="006D6C7C"/>
    <w:rsid w:val="006D6FC6"/>
    <w:rsid w:val="006E098E"/>
    <w:rsid w:val="006E2379"/>
    <w:rsid w:val="006E4FC3"/>
    <w:rsid w:val="006E5E3F"/>
    <w:rsid w:val="006E7417"/>
    <w:rsid w:val="006F469E"/>
    <w:rsid w:val="006F5CA6"/>
    <w:rsid w:val="006F7372"/>
    <w:rsid w:val="006F74C5"/>
    <w:rsid w:val="00702F8A"/>
    <w:rsid w:val="00702FF7"/>
    <w:rsid w:val="007033F2"/>
    <w:rsid w:val="007067EB"/>
    <w:rsid w:val="00712C48"/>
    <w:rsid w:val="00713011"/>
    <w:rsid w:val="0071358C"/>
    <w:rsid w:val="00713D57"/>
    <w:rsid w:val="007147F5"/>
    <w:rsid w:val="00715AF7"/>
    <w:rsid w:val="00717100"/>
    <w:rsid w:val="00720040"/>
    <w:rsid w:val="00720947"/>
    <w:rsid w:val="00722D6B"/>
    <w:rsid w:val="007240C6"/>
    <w:rsid w:val="007249DF"/>
    <w:rsid w:val="00724D56"/>
    <w:rsid w:val="007256AF"/>
    <w:rsid w:val="00725EF6"/>
    <w:rsid w:val="007279F3"/>
    <w:rsid w:val="00730522"/>
    <w:rsid w:val="00731949"/>
    <w:rsid w:val="00733533"/>
    <w:rsid w:val="00735E7E"/>
    <w:rsid w:val="007368F8"/>
    <w:rsid w:val="00740186"/>
    <w:rsid w:val="007402D3"/>
    <w:rsid w:val="00743167"/>
    <w:rsid w:val="007436A5"/>
    <w:rsid w:val="00743926"/>
    <w:rsid w:val="00743DD5"/>
    <w:rsid w:val="00743E2A"/>
    <w:rsid w:val="00744468"/>
    <w:rsid w:val="00746A80"/>
    <w:rsid w:val="00746EB7"/>
    <w:rsid w:val="00747BD5"/>
    <w:rsid w:val="007505EC"/>
    <w:rsid w:val="00751122"/>
    <w:rsid w:val="0075391C"/>
    <w:rsid w:val="00755A49"/>
    <w:rsid w:val="00756552"/>
    <w:rsid w:val="00756DAD"/>
    <w:rsid w:val="00757DC1"/>
    <w:rsid w:val="007611DB"/>
    <w:rsid w:val="0076264D"/>
    <w:rsid w:val="00762CC2"/>
    <w:rsid w:val="0076401B"/>
    <w:rsid w:val="00766092"/>
    <w:rsid w:val="00767059"/>
    <w:rsid w:val="007679AD"/>
    <w:rsid w:val="00771055"/>
    <w:rsid w:val="00771654"/>
    <w:rsid w:val="007741F9"/>
    <w:rsid w:val="0077464E"/>
    <w:rsid w:val="00774D2D"/>
    <w:rsid w:val="007750B1"/>
    <w:rsid w:val="00777D32"/>
    <w:rsid w:val="00777E60"/>
    <w:rsid w:val="00780878"/>
    <w:rsid w:val="00780FED"/>
    <w:rsid w:val="0078196E"/>
    <w:rsid w:val="00783FDC"/>
    <w:rsid w:val="00786487"/>
    <w:rsid w:val="00790F08"/>
    <w:rsid w:val="00791C39"/>
    <w:rsid w:val="00791FD2"/>
    <w:rsid w:val="0079325B"/>
    <w:rsid w:val="0079446C"/>
    <w:rsid w:val="00794917"/>
    <w:rsid w:val="00796DC3"/>
    <w:rsid w:val="00796E36"/>
    <w:rsid w:val="007A0923"/>
    <w:rsid w:val="007A4136"/>
    <w:rsid w:val="007A464A"/>
    <w:rsid w:val="007A5BC5"/>
    <w:rsid w:val="007A5E83"/>
    <w:rsid w:val="007A70F1"/>
    <w:rsid w:val="007B473B"/>
    <w:rsid w:val="007B6070"/>
    <w:rsid w:val="007B6EBC"/>
    <w:rsid w:val="007C1C9A"/>
    <w:rsid w:val="007C2429"/>
    <w:rsid w:val="007C42C8"/>
    <w:rsid w:val="007C50A1"/>
    <w:rsid w:val="007C51C0"/>
    <w:rsid w:val="007D0415"/>
    <w:rsid w:val="007D0778"/>
    <w:rsid w:val="007D0F57"/>
    <w:rsid w:val="007D46CB"/>
    <w:rsid w:val="007D53C2"/>
    <w:rsid w:val="007D59EC"/>
    <w:rsid w:val="007D6CD7"/>
    <w:rsid w:val="007D71E1"/>
    <w:rsid w:val="007D7ED1"/>
    <w:rsid w:val="007E0BBD"/>
    <w:rsid w:val="007E17AB"/>
    <w:rsid w:val="007E18BA"/>
    <w:rsid w:val="007E3C35"/>
    <w:rsid w:val="007E42A5"/>
    <w:rsid w:val="007E619C"/>
    <w:rsid w:val="007F015A"/>
    <w:rsid w:val="007F023B"/>
    <w:rsid w:val="007F0741"/>
    <w:rsid w:val="007F0887"/>
    <w:rsid w:val="007F1930"/>
    <w:rsid w:val="007F3087"/>
    <w:rsid w:val="007F39BE"/>
    <w:rsid w:val="007F4E80"/>
    <w:rsid w:val="007F68C7"/>
    <w:rsid w:val="007F6F0B"/>
    <w:rsid w:val="00803511"/>
    <w:rsid w:val="00805440"/>
    <w:rsid w:val="00805F34"/>
    <w:rsid w:val="008102B8"/>
    <w:rsid w:val="00811858"/>
    <w:rsid w:val="00811A1E"/>
    <w:rsid w:val="00812CC4"/>
    <w:rsid w:val="00812DF0"/>
    <w:rsid w:val="00814DCF"/>
    <w:rsid w:val="00814ED7"/>
    <w:rsid w:val="0081576D"/>
    <w:rsid w:val="00815899"/>
    <w:rsid w:val="00815CDA"/>
    <w:rsid w:val="00816701"/>
    <w:rsid w:val="00817EDA"/>
    <w:rsid w:val="00820AFA"/>
    <w:rsid w:val="00821D11"/>
    <w:rsid w:val="0082462A"/>
    <w:rsid w:val="00826B4A"/>
    <w:rsid w:val="00827792"/>
    <w:rsid w:val="00827F77"/>
    <w:rsid w:val="008304EB"/>
    <w:rsid w:val="00832DFF"/>
    <w:rsid w:val="008352D8"/>
    <w:rsid w:val="008368B4"/>
    <w:rsid w:val="0083768E"/>
    <w:rsid w:val="0084088E"/>
    <w:rsid w:val="0084556F"/>
    <w:rsid w:val="00846306"/>
    <w:rsid w:val="00846D02"/>
    <w:rsid w:val="00847240"/>
    <w:rsid w:val="00847F59"/>
    <w:rsid w:val="008501BC"/>
    <w:rsid w:val="00850299"/>
    <w:rsid w:val="00854FE0"/>
    <w:rsid w:val="00855730"/>
    <w:rsid w:val="00857500"/>
    <w:rsid w:val="0086002A"/>
    <w:rsid w:val="008602E2"/>
    <w:rsid w:val="00860317"/>
    <w:rsid w:val="00861610"/>
    <w:rsid w:val="00861843"/>
    <w:rsid w:val="00862A1B"/>
    <w:rsid w:val="00864E6E"/>
    <w:rsid w:val="0086584F"/>
    <w:rsid w:val="00866192"/>
    <w:rsid w:val="00871642"/>
    <w:rsid w:val="0087213B"/>
    <w:rsid w:val="00873F32"/>
    <w:rsid w:val="0087446B"/>
    <w:rsid w:val="008749A6"/>
    <w:rsid w:val="00876CD1"/>
    <w:rsid w:val="0087738E"/>
    <w:rsid w:val="0087768B"/>
    <w:rsid w:val="00880114"/>
    <w:rsid w:val="00880E55"/>
    <w:rsid w:val="00883DE8"/>
    <w:rsid w:val="0088423E"/>
    <w:rsid w:val="00885D73"/>
    <w:rsid w:val="00885EEE"/>
    <w:rsid w:val="008869D6"/>
    <w:rsid w:val="008900E3"/>
    <w:rsid w:val="0089021E"/>
    <w:rsid w:val="008904A0"/>
    <w:rsid w:val="00890605"/>
    <w:rsid w:val="0089187F"/>
    <w:rsid w:val="00891B20"/>
    <w:rsid w:val="008944DB"/>
    <w:rsid w:val="00895C89"/>
    <w:rsid w:val="008979B9"/>
    <w:rsid w:val="008A1615"/>
    <w:rsid w:val="008A1F68"/>
    <w:rsid w:val="008A254B"/>
    <w:rsid w:val="008A46D4"/>
    <w:rsid w:val="008A484E"/>
    <w:rsid w:val="008A4A29"/>
    <w:rsid w:val="008A4E58"/>
    <w:rsid w:val="008A53F6"/>
    <w:rsid w:val="008B1A58"/>
    <w:rsid w:val="008B1E34"/>
    <w:rsid w:val="008B3818"/>
    <w:rsid w:val="008B3FB4"/>
    <w:rsid w:val="008B631F"/>
    <w:rsid w:val="008B6F84"/>
    <w:rsid w:val="008B7141"/>
    <w:rsid w:val="008C07C2"/>
    <w:rsid w:val="008C0B50"/>
    <w:rsid w:val="008C21D1"/>
    <w:rsid w:val="008C24AA"/>
    <w:rsid w:val="008C42A8"/>
    <w:rsid w:val="008C4642"/>
    <w:rsid w:val="008C5805"/>
    <w:rsid w:val="008C5C2C"/>
    <w:rsid w:val="008C6002"/>
    <w:rsid w:val="008C7490"/>
    <w:rsid w:val="008D18F0"/>
    <w:rsid w:val="008D1939"/>
    <w:rsid w:val="008D243B"/>
    <w:rsid w:val="008D2FB1"/>
    <w:rsid w:val="008D3FFD"/>
    <w:rsid w:val="008D6D9E"/>
    <w:rsid w:val="008D70B2"/>
    <w:rsid w:val="008E0371"/>
    <w:rsid w:val="008E0845"/>
    <w:rsid w:val="008E09D8"/>
    <w:rsid w:val="008E1D08"/>
    <w:rsid w:val="008E2CEF"/>
    <w:rsid w:val="008E5760"/>
    <w:rsid w:val="008E70B1"/>
    <w:rsid w:val="008E79E7"/>
    <w:rsid w:val="008F0F1E"/>
    <w:rsid w:val="008F0F39"/>
    <w:rsid w:val="008F1DB7"/>
    <w:rsid w:val="008F2393"/>
    <w:rsid w:val="008F4C0D"/>
    <w:rsid w:val="008F5C46"/>
    <w:rsid w:val="008F684A"/>
    <w:rsid w:val="008F6BF7"/>
    <w:rsid w:val="00902FD3"/>
    <w:rsid w:val="00904821"/>
    <w:rsid w:val="00905002"/>
    <w:rsid w:val="00905EE7"/>
    <w:rsid w:val="00906F5B"/>
    <w:rsid w:val="0090797B"/>
    <w:rsid w:val="00907E6E"/>
    <w:rsid w:val="00910791"/>
    <w:rsid w:val="009126F4"/>
    <w:rsid w:val="0091294A"/>
    <w:rsid w:val="00914A4C"/>
    <w:rsid w:val="00915903"/>
    <w:rsid w:val="009210EC"/>
    <w:rsid w:val="00921690"/>
    <w:rsid w:val="00921731"/>
    <w:rsid w:val="00923566"/>
    <w:rsid w:val="0092373C"/>
    <w:rsid w:val="00924DC2"/>
    <w:rsid w:val="0092540B"/>
    <w:rsid w:val="009312E4"/>
    <w:rsid w:val="009326C7"/>
    <w:rsid w:val="00933B2C"/>
    <w:rsid w:val="00934159"/>
    <w:rsid w:val="0093669F"/>
    <w:rsid w:val="00936728"/>
    <w:rsid w:val="00940276"/>
    <w:rsid w:val="00941901"/>
    <w:rsid w:val="00942E04"/>
    <w:rsid w:val="00946F4F"/>
    <w:rsid w:val="00951533"/>
    <w:rsid w:val="009603E7"/>
    <w:rsid w:val="00960B13"/>
    <w:rsid w:val="00961225"/>
    <w:rsid w:val="00961B2F"/>
    <w:rsid w:val="009623BB"/>
    <w:rsid w:val="009631F2"/>
    <w:rsid w:val="00963A08"/>
    <w:rsid w:val="00964428"/>
    <w:rsid w:val="00965BD5"/>
    <w:rsid w:val="00965F65"/>
    <w:rsid w:val="009666EA"/>
    <w:rsid w:val="00966B04"/>
    <w:rsid w:val="00967620"/>
    <w:rsid w:val="00970C28"/>
    <w:rsid w:val="00971903"/>
    <w:rsid w:val="00971F33"/>
    <w:rsid w:val="00974E11"/>
    <w:rsid w:val="00977E40"/>
    <w:rsid w:val="00980AF3"/>
    <w:rsid w:val="00980BD4"/>
    <w:rsid w:val="00980D4A"/>
    <w:rsid w:val="00982B3F"/>
    <w:rsid w:val="00982D9D"/>
    <w:rsid w:val="00984686"/>
    <w:rsid w:val="00984ADD"/>
    <w:rsid w:val="00984B25"/>
    <w:rsid w:val="00984EA5"/>
    <w:rsid w:val="00984F10"/>
    <w:rsid w:val="00986507"/>
    <w:rsid w:val="009875F3"/>
    <w:rsid w:val="009904F0"/>
    <w:rsid w:val="0099206B"/>
    <w:rsid w:val="00992B7A"/>
    <w:rsid w:val="00993C0D"/>
    <w:rsid w:val="009942DA"/>
    <w:rsid w:val="00996EBF"/>
    <w:rsid w:val="009975DD"/>
    <w:rsid w:val="009A01A8"/>
    <w:rsid w:val="009A120B"/>
    <w:rsid w:val="009A14EB"/>
    <w:rsid w:val="009A1DC3"/>
    <w:rsid w:val="009A2A7F"/>
    <w:rsid w:val="009A3891"/>
    <w:rsid w:val="009A5197"/>
    <w:rsid w:val="009A562F"/>
    <w:rsid w:val="009A5CB7"/>
    <w:rsid w:val="009A75AD"/>
    <w:rsid w:val="009B0790"/>
    <w:rsid w:val="009B2A59"/>
    <w:rsid w:val="009B5D69"/>
    <w:rsid w:val="009B6813"/>
    <w:rsid w:val="009B7A02"/>
    <w:rsid w:val="009C0E89"/>
    <w:rsid w:val="009C2769"/>
    <w:rsid w:val="009C5413"/>
    <w:rsid w:val="009C570C"/>
    <w:rsid w:val="009C722E"/>
    <w:rsid w:val="009D0965"/>
    <w:rsid w:val="009D1CBE"/>
    <w:rsid w:val="009D4607"/>
    <w:rsid w:val="009D50AF"/>
    <w:rsid w:val="009D54F4"/>
    <w:rsid w:val="009D7441"/>
    <w:rsid w:val="009E1694"/>
    <w:rsid w:val="009E4D8A"/>
    <w:rsid w:val="009E539D"/>
    <w:rsid w:val="009E6014"/>
    <w:rsid w:val="009E70E1"/>
    <w:rsid w:val="009F017C"/>
    <w:rsid w:val="009F1299"/>
    <w:rsid w:val="009F26C1"/>
    <w:rsid w:val="009F2CB7"/>
    <w:rsid w:val="009F38FE"/>
    <w:rsid w:val="009F6972"/>
    <w:rsid w:val="00A001CD"/>
    <w:rsid w:val="00A02350"/>
    <w:rsid w:val="00A026A9"/>
    <w:rsid w:val="00A0281A"/>
    <w:rsid w:val="00A0367F"/>
    <w:rsid w:val="00A04C74"/>
    <w:rsid w:val="00A10091"/>
    <w:rsid w:val="00A10801"/>
    <w:rsid w:val="00A11534"/>
    <w:rsid w:val="00A17899"/>
    <w:rsid w:val="00A1796A"/>
    <w:rsid w:val="00A203E2"/>
    <w:rsid w:val="00A20440"/>
    <w:rsid w:val="00A20FF8"/>
    <w:rsid w:val="00A22F0A"/>
    <w:rsid w:val="00A22F31"/>
    <w:rsid w:val="00A23632"/>
    <w:rsid w:val="00A26021"/>
    <w:rsid w:val="00A2696B"/>
    <w:rsid w:val="00A2735F"/>
    <w:rsid w:val="00A30A1D"/>
    <w:rsid w:val="00A323ED"/>
    <w:rsid w:val="00A32849"/>
    <w:rsid w:val="00A333BC"/>
    <w:rsid w:val="00A3472F"/>
    <w:rsid w:val="00A35B19"/>
    <w:rsid w:val="00A36740"/>
    <w:rsid w:val="00A373B8"/>
    <w:rsid w:val="00A373BA"/>
    <w:rsid w:val="00A377B1"/>
    <w:rsid w:val="00A40646"/>
    <w:rsid w:val="00A414C5"/>
    <w:rsid w:val="00A41A72"/>
    <w:rsid w:val="00A41AB5"/>
    <w:rsid w:val="00A41BBE"/>
    <w:rsid w:val="00A42E1B"/>
    <w:rsid w:val="00A4385A"/>
    <w:rsid w:val="00A43B27"/>
    <w:rsid w:val="00A451ED"/>
    <w:rsid w:val="00A455D1"/>
    <w:rsid w:val="00A461C8"/>
    <w:rsid w:val="00A46F36"/>
    <w:rsid w:val="00A505FD"/>
    <w:rsid w:val="00A51A18"/>
    <w:rsid w:val="00A53385"/>
    <w:rsid w:val="00A54C0C"/>
    <w:rsid w:val="00A55343"/>
    <w:rsid w:val="00A56CBF"/>
    <w:rsid w:val="00A577C0"/>
    <w:rsid w:val="00A6010C"/>
    <w:rsid w:val="00A60A22"/>
    <w:rsid w:val="00A61BEA"/>
    <w:rsid w:val="00A61BF0"/>
    <w:rsid w:val="00A62406"/>
    <w:rsid w:val="00A62621"/>
    <w:rsid w:val="00A62A22"/>
    <w:rsid w:val="00A649CD"/>
    <w:rsid w:val="00A64F10"/>
    <w:rsid w:val="00A65286"/>
    <w:rsid w:val="00A6624F"/>
    <w:rsid w:val="00A66AFE"/>
    <w:rsid w:val="00A721D9"/>
    <w:rsid w:val="00A76174"/>
    <w:rsid w:val="00A76F5E"/>
    <w:rsid w:val="00A77353"/>
    <w:rsid w:val="00A8001C"/>
    <w:rsid w:val="00A8037C"/>
    <w:rsid w:val="00A80AA8"/>
    <w:rsid w:val="00A81C8D"/>
    <w:rsid w:val="00A8419F"/>
    <w:rsid w:val="00A8533D"/>
    <w:rsid w:val="00A8638A"/>
    <w:rsid w:val="00A8651B"/>
    <w:rsid w:val="00A87990"/>
    <w:rsid w:val="00A90681"/>
    <w:rsid w:val="00A9102C"/>
    <w:rsid w:val="00A91411"/>
    <w:rsid w:val="00A91C41"/>
    <w:rsid w:val="00A92AAD"/>
    <w:rsid w:val="00A92FE9"/>
    <w:rsid w:val="00A94604"/>
    <w:rsid w:val="00A94907"/>
    <w:rsid w:val="00A95685"/>
    <w:rsid w:val="00A959E5"/>
    <w:rsid w:val="00A96D6A"/>
    <w:rsid w:val="00AA0F08"/>
    <w:rsid w:val="00AA1868"/>
    <w:rsid w:val="00AA1A80"/>
    <w:rsid w:val="00AA20B4"/>
    <w:rsid w:val="00AA2100"/>
    <w:rsid w:val="00AA34BE"/>
    <w:rsid w:val="00AA5F0C"/>
    <w:rsid w:val="00AA70B6"/>
    <w:rsid w:val="00AA775C"/>
    <w:rsid w:val="00AA7F4F"/>
    <w:rsid w:val="00AB09F0"/>
    <w:rsid w:val="00AB1CEE"/>
    <w:rsid w:val="00AB495C"/>
    <w:rsid w:val="00AB4C8A"/>
    <w:rsid w:val="00AB745F"/>
    <w:rsid w:val="00AC0265"/>
    <w:rsid w:val="00AC0B25"/>
    <w:rsid w:val="00AC216C"/>
    <w:rsid w:val="00AC249F"/>
    <w:rsid w:val="00AC297A"/>
    <w:rsid w:val="00AC3B7E"/>
    <w:rsid w:val="00AC3ECD"/>
    <w:rsid w:val="00AC4307"/>
    <w:rsid w:val="00AC5C70"/>
    <w:rsid w:val="00AC6A19"/>
    <w:rsid w:val="00AC6A67"/>
    <w:rsid w:val="00AD043E"/>
    <w:rsid w:val="00AD0759"/>
    <w:rsid w:val="00AD1ADB"/>
    <w:rsid w:val="00AD206A"/>
    <w:rsid w:val="00AD299A"/>
    <w:rsid w:val="00AD3CC8"/>
    <w:rsid w:val="00AD49B8"/>
    <w:rsid w:val="00AD65FD"/>
    <w:rsid w:val="00AE19A0"/>
    <w:rsid w:val="00AE1D8A"/>
    <w:rsid w:val="00AE21F6"/>
    <w:rsid w:val="00AE3474"/>
    <w:rsid w:val="00AE4BB2"/>
    <w:rsid w:val="00AE67B3"/>
    <w:rsid w:val="00AE7B96"/>
    <w:rsid w:val="00AF003A"/>
    <w:rsid w:val="00AF3E83"/>
    <w:rsid w:val="00AF74BD"/>
    <w:rsid w:val="00B0303D"/>
    <w:rsid w:val="00B03FBB"/>
    <w:rsid w:val="00B04A2D"/>
    <w:rsid w:val="00B05324"/>
    <w:rsid w:val="00B0535C"/>
    <w:rsid w:val="00B060B9"/>
    <w:rsid w:val="00B07D0A"/>
    <w:rsid w:val="00B111CC"/>
    <w:rsid w:val="00B13F8F"/>
    <w:rsid w:val="00B14DDA"/>
    <w:rsid w:val="00B157F7"/>
    <w:rsid w:val="00B15868"/>
    <w:rsid w:val="00B1588C"/>
    <w:rsid w:val="00B17F3D"/>
    <w:rsid w:val="00B21884"/>
    <w:rsid w:val="00B21C66"/>
    <w:rsid w:val="00B21CCC"/>
    <w:rsid w:val="00B227F9"/>
    <w:rsid w:val="00B23415"/>
    <w:rsid w:val="00B237A3"/>
    <w:rsid w:val="00B23CC6"/>
    <w:rsid w:val="00B26CC5"/>
    <w:rsid w:val="00B319DB"/>
    <w:rsid w:val="00B33E00"/>
    <w:rsid w:val="00B340E7"/>
    <w:rsid w:val="00B360BB"/>
    <w:rsid w:val="00B37657"/>
    <w:rsid w:val="00B40AB1"/>
    <w:rsid w:val="00B41F8F"/>
    <w:rsid w:val="00B43305"/>
    <w:rsid w:val="00B436F2"/>
    <w:rsid w:val="00B4444C"/>
    <w:rsid w:val="00B45A57"/>
    <w:rsid w:val="00B4745B"/>
    <w:rsid w:val="00B50FCF"/>
    <w:rsid w:val="00B5213F"/>
    <w:rsid w:val="00B52F83"/>
    <w:rsid w:val="00B546CF"/>
    <w:rsid w:val="00B54CC4"/>
    <w:rsid w:val="00B56B2C"/>
    <w:rsid w:val="00B57D7E"/>
    <w:rsid w:val="00B63C54"/>
    <w:rsid w:val="00B64022"/>
    <w:rsid w:val="00B647FF"/>
    <w:rsid w:val="00B664BC"/>
    <w:rsid w:val="00B67234"/>
    <w:rsid w:val="00B6779F"/>
    <w:rsid w:val="00B67829"/>
    <w:rsid w:val="00B70490"/>
    <w:rsid w:val="00B71241"/>
    <w:rsid w:val="00B7156D"/>
    <w:rsid w:val="00B7231F"/>
    <w:rsid w:val="00B72614"/>
    <w:rsid w:val="00B74846"/>
    <w:rsid w:val="00B75376"/>
    <w:rsid w:val="00B7550D"/>
    <w:rsid w:val="00B75805"/>
    <w:rsid w:val="00B764DD"/>
    <w:rsid w:val="00B77232"/>
    <w:rsid w:val="00B77237"/>
    <w:rsid w:val="00B774A4"/>
    <w:rsid w:val="00B775E3"/>
    <w:rsid w:val="00B77A50"/>
    <w:rsid w:val="00B77ABA"/>
    <w:rsid w:val="00B805D9"/>
    <w:rsid w:val="00B812F0"/>
    <w:rsid w:val="00B816DB"/>
    <w:rsid w:val="00B81C50"/>
    <w:rsid w:val="00B831F4"/>
    <w:rsid w:val="00B84FEA"/>
    <w:rsid w:val="00B853D7"/>
    <w:rsid w:val="00B90D9C"/>
    <w:rsid w:val="00B914D8"/>
    <w:rsid w:val="00B91D7F"/>
    <w:rsid w:val="00B93969"/>
    <w:rsid w:val="00B93B2C"/>
    <w:rsid w:val="00B946B9"/>
    <w:rsid w:val="00B94C20"/>
    <w:rsid w:val="00B96558"/>
    <w:rsid w:val="00B966B4"/>
    <w:rsid w:val="00B97A42"/>
    <w:rsid w:val="00BA01C1"/>
    <w:rsid w:val="00BA2285"/>
    <w:rsid w:val="00BA4D9C"/>
    <w:rsid w:val="00BB018B"/>
    <w:rsid w:val="00BB1CED"/>
    <w:rsid w:val="00BB2118"/>
    <w:rsid w:val="00BB2E41"/>
    <w:rsid w:val="00BB3823"/>
    <w:rsid w:val="00BB42D0"/>
    <w:rsid w:val="00BB4E1D"/>
    <w:rsid w:val="00BB5E51"/>
    <w:rsid w:val="00BB6548"/>
    <w:rsid w:val="00BB67DA"/>
    <w:rsid w:val="00BB6D4A"/>
    <w:rsid w:val="00BB6E39"/>
    <w:rsid w:val="00BC1D72"/>
    <w:rsid w:val="00BC454C"/>
    <w:rsid w:val="00BC6985"/>
    <w:rsid w:val="00BC6A33"/>
    <w:rsid w:val="00BD0FD2"/>
    <w:rsid w:val="00BD1760"/>
    <w:rsid w:val="00BD4245"/>
    <w:rsid w:val="00BD589C"/>
    <w:rsid w:val="00BD5F45"/>
    <w:rsid w:val="00BD6161"/>
    <w:rsid w:val="00BD6794"/>
    <w:rsid w:val="00BD7D3D"/>
    <w:rsid w:val="00BE1AA7"/>
    <w:rsid w:val="00BE3B5D"/>
    <w:rsid w:val="00BE4CD4"/>
    <w:rsid w:val="00BE4ED1"/>
    <w:rsid w:val="00BE59B4"/>
    <w:rsid w:val="00BF0055"/>
    <w:rsid w:val="00BF0452"/>
    <w:rsid w:val="00BF1BB0"/>
    <w:rsid w:val="00BF320F"/>
    <w:rsid w:val="00BF3CF7"/>
    <w:rsid w:val="00BF44D7"/>
    <w:rsid w:val="00BF5508"/>
    <w:rsid w:val="00BF6008"/>
    <w:rsid w:val="00BF6B9A"/>
    <w:rsid w:val="00BF6CE0"/>
    <w:rsid w:val="00C00D3C"/>
    <w:rsid w:val="00C018EF"/>
    <w:rsid w:val="00C024AF"/>
    <w:rsid w:val="00C0312F"/>
    <w:rsid w:val="00C03786"/>
    <w:rsid w:val="00C03DA4"/>
    <w:rsid w:val="00C04CDC"/>
    <w:rsid w:val="00C053B1"/>
    <w:rsid w:val="00C0670A"/>
    <w:rsid w:val="00C07143"/>
    <w:rsid w:val="00C0771C"/>
    <w:rsid w:val="00C109CA"/>
    <w:rsid w:val="00C10DE0"/>
    <w:rsid w:val="00C15381"/>
    <w:rsid w:val="00C1565E"/>
    <w:rsid w:val="00C15B6E"/>
    <w:rsid w:val="00C15EAD"/>
    <w:rsid w:val="00C15F9A"/>
    <w:rsid w:val="00C1645E"/>
    <w:rsid w:val="00C16F51"/>
    <w:rsid w:val="00C17A60"/>
    <w:rsid w:val="00C21C87"/>
    <w:rsid w:val="00C22244"/>
    <w:rsid w:val="00C24039"/>
    <w:rsid w:val="00C240D8"/>
    <w:rsid w:val="00C240F3"/>
    <w:rsid w:val="00C2422E"/>
    <w:rsid w:val="00C24856"/>
    <w:rsid w:val="00C25AD9"/>
    <w:rsid w:val="00C26A35"/>
    <w:rsid w:val="00C26C63"/>
    <w:rsid w:val="00C27991"/>
    <w:rsid w:val="00C31BE3"/>
    <w:rsid w:val="00C3369E"/>
    <w:rsid w:val="00C33986"/>
    <w:rsid w:val="00C33FEC"/>
    <w:rsid w:val="00C3749C"/>
    <w:rsid w:val="00C41349"/>
    <w:rsid w:val="00C416EA"/>
    <w:rsid w:val="00C41AC6"/>
    <w:rsid w:val="00C42617"/>
    <w:rsid w:val="00C45A7D"/>
    <w:rsid w:val="00C4612B"/>
    <w:rsid w:val="00C46B83"/>
    <w:rsid w:val="00C50A60"/>
    <w:rsid w:val="00C50BD9"/>
    <w:rsid w:val="00C517FD"/>
    <w:rsid w:val="00C51DE7"/>
    <w:rsid w:val="00C5441B"/>
    <w:rsid w:val="00C54450"/>
    <w:rsid w:val="00C55BCA"/>
    <w:rsid w:val="00C55DA1"/>
    <w:rsid w:val="00C577BE"/>
    <w:rsid w:val="00C57C24"/>
    <w:rsid w:val="00C60FA1"/>
    <w:rsid w:val="00C62297"/>
    <w:rsid w:val="00C6251D"/>
    <w:rsid w:val="00C62547"/>
    <w:rsid w:val="00C65B31"/>
    <w:rsid w:val="00C7058F"/>
    <w:rsid w:val="00C7098F"/>
    <w:rsid w:val="00C72A5D"/>
    <w:rsid w:val="00C73983"/>
    <w:rsid w:val="00C7431E"/>
    <w:rsid w:val="00C75C13"/>
    <w:rsid w:val="00C75C73"/>
    <w:rsid w:val="00C75CD9"/>
    <w:rsid w:val="00C76680"/>
    <w:rsid w:val="00C76794"/>
    <w:rsid w:val="00C80186"/>
    <w:rsid w:val="00C83549"/>
    <w:rsid w:val="00C83AD8"/>
    <w:rsid w:val="00C85975"/>
    <w:rsid w:val="00C85A16"/>
    <w:rsid w:val="00C86FDA"/>
    <w:rsid w:val="00C90513"/>
    <w:rsid w:val="00C93048"/>
    <w:rsid w:val="00C93527"/>
    <w:rsid w:val="00C939BE"/>
    <w:rsid w:val="00C93F4E"/>
    <w:rsid w:val="00C9707C"/>
    <w:rsid w:val="00CA197A"/>
    <w:rsid w:val="00CA2D23"/>
    <w:rsid w:val="00CA3924"/>
    <w:rsid w:val="00CA3CC7"/>
    <w:rsid w:val="00CA45B6"/>
    <w:rsid w:val="00CA45C0"/>
    <w:rsid w:val="00CA4E0A"/>
    <w:rsid w:val="00CA5A72"/>
    <w:rsid w:val="00CA5CD6"/>
    <w:rsid w:val="00CA6B0F"/>
    <w:rsid w:val="00CB1C0E"/>
    <w:rsid w:val="00CB2492"/>
    <w:rsid w:val="00CB52C1"/>
    <w:rsid w:val="00CB5706"/>
    <w:rsid w:val="00CB5E0E"/>
    <w:rsid w:val="00CB6F62"/>
    <w:rsid w:val="00CB792C"/>
    <w:rsid w:val="00CC2302"/>
    <w:rsid w:val="00CC3045"/>
    <w:rsid w:val="00CC3A45"/>
    <w:rsid w:val="00CC4FE3"/>
    <w:rsid w:val="00CC5275"/>
    <w:rsid w:val="00CC6273"/>
    <w:rsid w:val="00CC6B70"/>
    <w:rsid w:val="00CC7233"/>
    <w:rsid w:val="00CC7A09"/>
    <w:rsid w:val="00CD03B9"/>
    <w:rsid w:val="00CD05D5"/>
    <w:rsid w:val="00CD0E8F"/>
    <w:rsid w:val="00CD11BA"/>
    <w:rsid w:val="00CD1AC1"/>
    <w:rsid w:val="00CD28E0"/>
    <w:rsid w:val="00CD28EA"/>
    <w:rsid w:val="00CD2C22"/>
    <w:rsid w:val="00CD39AD"/>
    <w:rsid w:val="00CD4CD7"/>
    <w:rsid w:val="00CD52DE"/>
    <w:rsid w:val="00CE01A2"/>
    <w:rsid w:val="00CE0D22"/>
    <w:rsid w:val="00CE21BE"/>
    <w:rsid w:val="00CE2230"/>
    <w:rsid w:val="00CE263A"/>
    <w:rsid w:val="00CE4116"/>
    <w:rsid w:val="00CE4EB4"/>
    <w:rsid w:val="00CE5292"/>
    <w:rsid w:val="00CE547A"/>
    <w:rsid w:val="00CE5B0B"/>
    <w:rsid w:val="00CF309B"/>
    <w:rsid w:val="00CF3CD0"/>
    <w:rsid w:val="00CF45DE"/>
    <w:rsid w:val="00CF49D5"/>
    <w:rsid w:val="00CF4F03"/>
    <w:rsid w:val="00CF563B"/>
    <w:rsid w:val="00CF64CC"/>
    <w:rsid w:val="00CF79F7"/>
    <w:rsid w:val="00D008D7"/>
    <w:rsid w:val="00D02236"/>
    <w:rsid w:val="00D022AE"/>
    <w:rsid w:val="00D02AC6"/>
    <w:rsid w:val="00D039EB"/>
    <w:rsid w:val="00D073AC"/>
    <w:rsid w:val="00D07975"/>
    <w:rsid w:val="00D07A85"/>
    <w:rsid w:val="00D124DA"/>
    <w:rsid w:val="00D137CE"/>
    <w:rsid w:val="00D1400D"/>
    <w:rsid w:val="00D16E59"/>
    <w:rsid w:val="00D16E91"/>
    <w:rsid w:val="00D20447"/>
    <w:rsid w:val="00D23770"/>
    <w:rsid w:val="00D267E2"/>
    <w:rsid w:val="00D273CE"/>
    <w:rsid w:val="00D274B9"/>
    <w:rsid w:val="00D27C0D"/>
    <w:rsid w:val="00D30744"/>
    <w:rsid w:val="00D32541"/>
    <w:rsid w:val="00D32CB5"/>
    <w:rsid w:val="00D33775"/>
    <w:rsid w:val="00D3467F"/>
    <w:rsid w:val="00D34975"/>
    <w:rsid w:val="00D36392"/>
    <w:rsid w:val="00D41553"/>
    <w:rsid w:val="00D42776"/>
    <w:rsid w:val="00D42E92"/>
    <w:rsid w:val="00D44322"/>
    <w:rsid w:val="00D460AA"/>
    <w:rsid w:val="00D47395"/>
    <w:rsid w:val="00D517DD"/>
    <w:rsid w:val="00D52392"/>
    <w:rsid w:val="00D53162"/>
    <w:rsid w:val="00D54235"/>
    <w:rsid w:val="00D542BB"/>
    <w:rsid w:val="00D55FE5"/>
    <w:rsid w:val="00D562AA"/>
    <w:rsid w:val="00D568D9"/>
    <w:rsid w:val="00D56E53"/>
    <w:rsid w:val="00D57487"/>
    <w:rsid w:val="00D60B61"/>
    <w:rsid w:val="00D63077"/>
    <w:rsid w:val="00D63A52"/>
    <w:rsid w:val="00D6423E"/>
    <w:rsid w:val="00D645BA"/>
    <w:rsid w:val="00D66363"/>
    <w:rsid w:val="00D6717D"/>
    <w:rsid w:val="00D674D0"/>
    <w:rsid w:val="00D6788D"/>
    <w:rsid w:val="00D7018E"/>
    <w:rsid w:val="00D703B0"/>
    <w:rsid w:val="00D70F21"/>
    <w:rsid w:val="00D7408F"/>
    <w:rsid w:val="00D7520C"/>
    <w:rsid w:val="00D75975"/>
    <w:rsid w:val="00D834FD"/>
    <w:rsid w:val="00D86425"/>
    <w:rsid w:val="00D8694A"/>
    <w:rsid w:val="00D87AFE"/>
    <w:rsid w:val="00D90CDC"/>
    <w:rsid w:val="00D92E66"/>
    <w:rsid w:val="00D932E2"/>
    <w:rsid w:val="00D93FF6"/>
    <w:rsid w:val="00D94C6C"/>
    <w:rsid w:val="00D94F8E"/>
    <w:rsid w:val="00D95CA0"/>
    <w:rsid w:val="00D96907"/>
    <w:rsid w:val="00DA25DF"/>
    <w:rsid w:val="00DA3027"/>
    <w:rsid w:val="00DA3EB4"/>
    <w:rsid w:val="00DA5C13"/>
    <w:rsid w:val="00DA697E"/>
    <w:rsid w:val="00DB053D"/>
    <w:rsid w:val="00DB34EE"/>
    <w:rsid w:val="00DB3B4E"/>
    <w:rsid w:val="00DB3E4A"/>
    <w:rsid w:val="00DB3F01"/>
    <w:rsid w:val="00DB5CF2"/>
    <w:rsid w:val="00DB6516"/>
    <w:rsid w:val="00DB683F"/>
    <w:rsid w:val="00DC1B6A"/>
    <w:rsid w:val="00DC20FF"/>
    <w:rsid w:val="00DC2124"/>
    <w:rsid w:val="00DC21FE"/>
    <w:rsid w:val="00DC4085"/>
    <w:rsid w:val="00DC4480"/>
    <w:rsid w:val="00DC4702"/>
    <w:rsid w:val="00DC4930"/>
    <w:rsid w:val="00DC5595"/>
    <w:rsid w:val="00DC7281"/>
    <w:rsid w:val="00DC7550"/>
    <w:rsid w:val="00DD020B"/>
    <w:rsid w:val="00DD3A93"/>
    <w:rsid w:val="00DD3D84"/>
    <w:rsid w:val="00DD40FE"/>
    <w:rsid w:val="00DD477E"/>
    <w:rsid w:val="00DD4B16"/>
    <w:rsid w:val="00DD4DB7"/>
    <w:rsid w:val="00DD55A6"/>
    <w:rsid w:val="00DE14D8"/>
    <w:rsid w:val="00DE67F6"/>
    <w:rsid w:val="00DF02E8"/>
    <w:rsid w:val="00DF08F0"/>
    <w:rsid w:val="00DF0D67"/>
    <w:rsid w:val="00DF205A"/>
    <w:rsid w:val="00DF31EF"/>
    <w:rsid w:val="00DF4E1B"/>
    <w:rsid w:val="00DF5D7E"/>
    <w:rsid w:val="00DF694E"/>
    <w:rsid w:val="00DF71AA"/>
    <w:rsid w:val="00E006F3"/>
    <w:rsid w:val="00E00854"/>
    <w:rsid w:val="00E00B69"/>
    <w:rsid w:val="00E02C3D"/>
    <w:rsid w:val="00E03C49"/>
    <w:rsid w:val="00E049DE"/>
    <w:rsid w:val="00E05003"/>
    <w:rsid w:val="00E06649"/>
    <w:rsid w:val="00E07409"/>
    <w:rsid w:val="00E10B1C"/>
    <w:rsid w:val="00E11278"/>
    <w:rsid w:val="00E1185A"/>
    <w:rsid w:val="00E12625"/>
    <w:rsid w:val="00E12DB5"/>
    <w:rsid w:val="00E14217"/>
    <w:rsid w:val="00E15169"/>
    <w:rsid w:val="00E179F7"/>
    <w:rsid w:val="00E17FBD"/>
    <w:rsid w:val="00E20BE1"/>
    <w:rsid w:val="00E2102F"/>
    <w:rsid w:val="00E2144F"/>
    <w:rsid w:val="00E2434D"/>
    <w:rsid w:val="00E2471F"/>
    <w:rsid w:val="00E24BEC"/>
    <w:rsid w:val="00E24E40"/>
    <w:rsid w:val="00E264C7"/>
    <w:rsid w:val="00E31CA6"/>
    <w:rsid w:val="00E31F89"/>
    <w:rsid w:val="00E32684"/>
    <w:rsid w:val="00E32D2D"/>
    <w:rsid w:val="00E33253"/>
    <w:rsid w:val="00E348FB"/>
    <w:rsid w:val="00E34983"/>
    <w:rsid w:val="00E35337"/>
    <w:rsid w:val="00E355EA"/>
    <w:rsid w:val="00E366D5"/>
    <w:rsid w:val="00E37B2E"/>
    <w:rsid w:val="00E40292"/>
    <w:rsid w:val="00E41565"/>
    <w:rsid w:val="00E416AA"/>
    <w:rsid w:val="00E4188A"/>
    <w:rsid w:val="00E444C9"/>
    <w:rsid w:val="00E44F00"/>
    <w:rsid w:val="00E4528A"/>
    <w:rsid w:val="00E45713"/>
    <w:rsid w:val="00E45A65"/>
    <w:rsid w:val="00E46FBD"/>
    <w:rsid w:val="00E47A16"/>
    <w:rsid w:val="00E5185A"/>
    <w:rsid w:val="00E535B4"/>
    <w:rsid w:val="00E53809"/>
    <w:rsid w:val="00E53987"/>
    <w:rsid w:val="00E55D19"/>
    <w:rsid w:val="00E576D8"/>
    <w:rsid w:val="00E61323"/>
    <w:rsid w:val="00E62EA1"/>
    <w:rsid w:val="00E62EFD"/>
    <w:rsid w:val="00E63C32"/>
    <w:rsid w:val="00E63DCA"/>
    <w:rsid w:val="00E66BFA"/>
    <w:rsid w:val="00E678BC"/>
    <w:rsid w:val="00E7105E"/>
    <w:rsid w:val="00E71291"/>
    <w:rsid w:val="00E729EC"/>
    <w:rsid w:val="00E72A9F"/>
    <w:rsid w:val="00E738DA"/>
    <w:rsid w:val="00E73F47"/>
    <w:rsid w:val="00E744AD"/>
    <w:rsid w:val="00E74AE5"/>
    <w:rsid w:val="00E77CBA"/>
    <w:rsid w:val="00E80805"/>
    <w:rsid w:val="00E80A28"/>
    <w:rsid w:val="00E842E0"/>
    <w:rsid w:val="00E86072"/>
    <w:rsid w:val="00E86371"/>
    <w:rsid w:val="00E872DF"/>
    <w:rsid w:val="00E92137"/>
    <w:rsid w:val="00E92806"/>
    <w:rsid w:val="00E935D8"/>
    <w:rsid w:val="00E93A60"/>
    <w:rsid w:val="00E961AD"/>
    <w:rsid w:val="00E96FB3"/>
    <w:rsid w:val="00E9701D"/>
    <w:rsid w:val="00E97247"/>
    <w:rsid w:val="00E97C9B"/>
    <w:rsid w:val="00EA221A"/>
    <w:rsid w:val="00EA2758"/>
    <w:rsid w:val="00EA3969"/>
    <w:rsid w:val="00EA5214"/>
    <w:rsid w:val="00EA56A7"/>
    <w:rsid w:val="00EA655D"/>
    <w:rsid w:val="00EB2FEE"/>
    <w:rsid w:val="00EB3B64"/>
    <w:rsid w:val="00EB49D8"/>
    <w:rsid w:val="00EB6F76"/>
    <w:rsid w:val="00EC06F9"/>
    <w:rsid w:val="00EC0786"/>
    <w:rsid w:val="00EC0AA1"/>
    <w:rsid w:val="00EC4335"/>
    <w:rsid w:val="00EC4EB5"/>
    <w:rsid w:val="00EC6A91"/>
    <w:rsid w:val="00ED08CA"/>
    <w:rsid w:val="00ED0F0C"/>
    <w:rsid w:val="00ED1028"/>
    <w:rsid w:val="00ED134D"/>
    <w:rsid w:val="00ED3655"/>
    <w:rsid w:val="00ED3A55"/>
    <w:rsid w:val="00ED62AF"/>
    <w:rsid w:val="00EE02AD"/>
    <w:rsid w:val="00EE02B0"/>
    <w:rsid w:val="00EE037F"/>
    <w:rsid w:val="00EE225E"/>
    <w:rsid w:val="00EE516D"/>
    <w:rsid w:val="00EE5DAB"/>
    <w:rsid w:val="00EF160A"/>
    <w:rsid w:val="00EF31B1"/>
    <w:rsid w:val="00EF55D7"/>
    <w:rsid w:val="00EF6C4A"/>
    <w:rsid w:val="00F00B7F"/>
    <w:rsid w:val="00F02874"/>
    <w:rsid w:val="00F02AC9"/>
    <w:rsid w:val="00F0331E"/>
    <w:rsid w:val="00F04E4B"/>
    <w:rsid w:val="00F10393"/>
    <w:rsid w:val="00F10C08"/>
    <w:rsid w:val="00F14A96"/>
    <w:rsid w:val="00F152DD"/>
    <w:rsid w:val="00F162C3"/>
    <w:rsid w:val="00F16D0D"/>
    <w:rsid w:val="00F174D9"/>
    <w:rsid w:val="00F212C4"/>
    <w:rsid w:val="00F223A2"/>
    <w:rsid w:val="00F304D0"/>
    <w:rsid w:val="00F306FD"/>
    <w:rsid w:val="00F3292C"/>
    <w:rsid w:val="00F3299B"/>
    <w:rsid w:val="00F329D9"/>
    <w:rsid w:val="00F3347A"/>
    <w:rsid w:val="00F33B0C"/>
    <w:rsid w:val="00F34355"/>
    <w:rsid w:val="00F37876"/>
    <w:rsid w:val="00F4003B"/>
    <w:rsid w:val="00F44271"/>
    <w:rsid w:val="00F44368"/>
    <w:rsid w:val="00F44A4D"/>
    <w:rsid w:val="00F46629"/>
    <w:rsid w:val="00F47DF6"/>
    <w:rsid w:val="00F50579"/>
    <w:rsid w:val="00F516D4"/>
    <w:rsid w:val="00F51E16"/>
    <w:rsid w:val="00F5338C"/>
    <w:rsid w:val="00F54CD7"/>
    <w:rsid w:val="00F54E0B"/>
    <w:rsid w:val="00F56440"/>
    <w:rsid w:val="00F567D7"/>
    <w:rsid w:val="00F6101A"/>
    <w:rsid w:val="00F612EA"/>
    <w:rsid w:val="00F618B0"/>
    <w:rsid w:val="00F6367C"/>
    <w:rsid w:val="00F63E35"/>
    <w:rsid w:val="00F64D6A"/>
    <w:rsid w:val="00F65C80"/>
    <w:rsid w:val="00F67184"/>
    <w:rsid w:val="00F7202D"/>
    <w:rsid w:val="00F72CBD"/>
    <w:rsid w:val="00F80F20"/>
    <w:rsid w:val="00F834C1"/>
    <w:rsid w:val="00F83541"/>
    <w:rsid w:val="00F83B9C"/>
    <w:rsid w:val="00F8584F"/>
    <w:rsid w:val="00F86816"/>
    <w:rsid w:val="00F86B64"/>
    <w:rsid w:val="00F87296"/>
    <w:rsid w:val="00F8748C"/>
    <w:rsid w:val="00F90C54"/>
    <w:rsid w:val="00F92EEB"/>
    <w:rsid w:val="00F9461F"/>
    <w:rsid w:val="00F953B1"/>
    <w:rsid w:val="00F95A56"/>
    <w:rsid w:val="00F97305"/>
    <w:rsid w:val="00FA0A35"/>
    <w:rsid w:val="00FA1293"/>
    <w:rsid w:val="00FA1C94"/>
    <w:rsid w:val="00FA40BD"/>
    <w:rsid w:val="00FA544D"/>
    <w:rsid w:val="00FA63A0"/>
    <w:rsid w:val="00FA759E"/>
    <w:rsid w:val="00FB04DB"/>
    <w:rsid w:val="00FB0954"/>
    <w:rsid w:val="00FB148E"/>
    <w:rsid w:val="00FB1A13"/>
    <w:rsid w:val="00FB27D7"/>
    <w:rsid w:val="00FB2A25"/>
    <w:rsid w:val="00FB2C0C"/>
    <w:rsid w:val="00FB3456"/>
    <w:rsid w:val="00FB3D8B"/>
    <w:rsid w:val="00FB5008"/>
    <w:rsid w:val="00FB51D9"/>
    <w:rsid w:val="00FB5C7F"/>
    <w:rsid w:val="00FB5F4D"/>
    <w:rsid w:val="00FB5FB8"/>
    <w:rsid w:val="00FB6360"/>
    <w:rsid w:val="00FC0818"/>
    <w:rsid w:val="00FC167E"/>
    <w:rsid w:val="00FC1F60"/>
    <w:rsid w:val="00FC3C9F"/>
    <w:rsid w:val="00FC5298"/>
    <w:rsid w:val="00FC58D8"/>
    <w:rsid w:val="00FC5E0F"/>
    <w:rsid w:val="00FC6C50"/>
    <w:rsid w:val="00FC7DAC"/>
    <w:rsid w:val="00FD18DF"/>
    <w:rsid w:val="00FD32A9"/>
    <w:rsid w:val="00FD43C3"/>
    <w:rsid w:val="00FD6352"/>
    <w:rsid w:val="00FD714A"/>
    <w:rsid w:val="00FE22B9"/>
    <w:rsid w:val="00FE2C68"/>
    <w:rsid w:val="00FE399B"/>
    <w:rsid w:val="00FE42E9"/>
    <w:rsid w:val="00FE4D8C"/>
    <w:rsid w:val="00FE60BB"/>
    <w:rsid w:val="00FE677D"/>
    <w:rsid w:val="00FE6C34"/>
    <w:rsid w:val="00FE79AB"/>
    <w:rsid w:val="00FE7DA3"/>
    <w:rsid w:val="00FF0475"/>
    <w:rsid w:val="00FF2231"/>
    <w:rsid w:val="00FF25CC"/>
    <w:rsid w:val="00FF354E"/>
    <w:rsid w:val="00FF43EB"/>
    <w:rsid w:val="00FF48F7"/>
    <w:rsid w:val="00FF5BB6"/>
    <w:rsid w:val="00FF70BB"/>
    <w:rsid w:val="00FF7EEC"/>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6674A"/>
  <w15:docId w15:val="{95AF79E7-7B36-4286-8B67-FC466F9DF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D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4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Char"/>
    <w:basedOn w:val="Normal"/>
    <w:uiPriority w:val="99"/>
    <w:unhideWhenUsed/>
    <w:rsid w:val="005D4717"/>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D4717"/>
    <w:rPr>
      <w:color w:val="0000FF"/>
      <w:u w:val="single"/>
    </w:rPr>
  </w:style>
  <w:style w:type="paragraph" w:customStyle="1" w:styleId="n-dieund">
    <w:name w:val="n-dieund"/>
    <w:basedOn w:val="Normal"/>
    <w:rsid w:val="003A4AF6"/>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BodyText">
    <w:name w:val="Body Text"/>
    <w:basedOn w:val="Normal"/>
    <w:link w:val="BodyTextChar"/>
    <w:rsid w:val="006D54D5"/>
    <w:pPr>
      <w:spacing w:after="0" w:line="240" w:lineRule="auto"/>
      <w:jc w:val="center"/>
    </w:pPr>
    <w:rPr>
      <w:rFonts w:ascii=".VnTime" w:eastAsia="Times New Roman" w:hAnsi=".VnTime" w:cs="Times New Roman"/>
      <w:sz w:val="28"/>
      <w:szCs w:val="24"/>
      <w:lang w:val="en-US"/>
    </w:rPr>
  </w:style>
  <w:style w:type="character" w:customStyle="1" w:styleId="BodyTextChar">
    <w:name w:val="Body Text Char"/>
    <w:basedOn w:val="DefaultParagraphFont"/>
    <w:link w:val="BodyText"/>
    <w:rsid w:val="006D54D5"/>
    <w:rPr>
      <w:rFonts w:ascii=".VnTime" w:eastAsia="Times New Roman" w:hAnsi=".VnTime" w:cs="Times New Roman"/>
      <w:sz w:val="28"/>
      <w:szCs w:val="24"/>
      <w:lang w:val="en-US"/>
    </w:rPr>
  </w:style>
  <w:style w:type="paragraph" w:styleId="PlainText">
    <w:name w:val="Plain Text"/>
    <w:basedOn w:val="Normal"/>
    <w:link w:val="PlainTextChar"/>
    <w:unhideWhenUsed/>
    <w:rsid w:val="006D54D5"/>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6D54D5"/>
    <w:rPr>
      <w:rFonts w:ascii="Courier New" w:eastAsia="Times New Roman" w:hAnsi="Courier New" w:cs="Times New Roman"/>
      <w:sz w:val="20"/>
      <w:szCs w:val="20"/>
      <w:lang w:val="x-none" w:eastAsia="x-none"/>
    </w:rPr>
  </w:style>
  <w:style w:type="paragraph" w:styleId="BalloonText">
    <w:name w:val="Balloon Text"/>
    <w:basedOn w:val="Normal"/>
    <w:link w:val="BalloonTextChar"/>
    <w:uiPriority w:val="99"/>
    <w:semiHidden/>
    <w:unhideWhenUsed/>
    <w:rsid w:val="004125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59A"/>
    <w:rPr>
      <w:rFonts w:ascii="Tahoma" w:hAnsi="Tahoma" w:cs="Tahoma"/>
      <w:sz w:val="16"/>
      <w:szCs w:val="16"/>
    </w:rPr>
  </w:style>
  <w:style w:type="paragraph" w:styleId="Header">
    <w:name w:val="header"/>
    <w:basedOn w:val="Normal"/>
    <w:link w:val="HeaderChar"/>
    <w:uiPriority w:val="99"/>
    <w:unhideWhenUsed/>
    <w:rsid w:val="004125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259A"/>
  </w:style>
  <w:style w:type="paragraph" w:styleId="Footer">
    <w:name w:val="footer"/>
    <w:basedOn w:val="Normal"/>
    <w:link w:val="FooterChar"/>
    <w:uiPriority w:val="99"/>
    <w:unhideWhenUsed/>
    <w:rsid w:val="004125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259A"/>
  </w:style>
  <w:style w:type="character" w:styleId="CommentReference">
    <w:name w:val="annotation reference"/>
    <w:basedOn w:val="DefaultParagraphFont"/>
    <w:uiPriority w:val="99"/>
    <w:semiHidden/>
    <w:unhideWhenUsed/>
    <w:rsid w:val="00BD4245"/>
    <w:rPr>
      <w:sz w:val="16"/>
      <w:szCs w:val="16"/>
    </w:rPr>
  </w:style>
  <w:style w:type="paragraph" w:styleId="CommentText">
    <w:name w:val="annotation text"/>
    <w:basedOn w:val="Normal"/>
    <w:link w:val="CommentTextChar"/>
    <w:uiPriority w:val="99"/>
    <w:unhideWhenUsed/>
    <w:rsid w:val="00BD4245"/>
    <w:pPr>
      <w:spacing w:after="0" w:line="240" w:lineRule="auto"/>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uiPriority w:val="99"/>
    <w:rsid w:val="00BD4245"/>
    <w:rPr>
      <w:rFonts w:ascii=".VnTime" w:eastAsia="Times New Roman" w:hAnsi=".VnTime" w:cs="Times New Roman"/>
      <w:sz w:val="20"/>
      <w:szCs w:val="20"/>
      <w:lang w:val="en-US"/>
    </w:rPr>
  </w:style>
  <w:style w:type="paragraph" w:styleId="ListParagraph">
    <w:name w:val="List Paragraph"/>
    <w:basedOn w:val="Normal"/>
    <w:uiPriority w:val="34"/>
    <w:qFormat/>
    <w:rsid w:val="001608FE"/>
    <w:pPr>
      <w:ind w:left="720"/>
      <w:contextualSpacing/>
    </w:pPr>
  </w:style>
  <w:style w:type="character" w:styleId="Emphasis">
    <w:name w:val="Emphasis"/>
    <w:basedOn w:val="DefaultParagraphFont"/>
    <w:uiPriority w:val="20"/>
    <w:qFormat/>
    <w:rsid w:val="007E3C35"/>
    <w:rPr>
      <w:i/>
      <w:iCs/>
    </w:rPr>
  </w:style>
  <w:style w:type="paragraph" w:styleId="Revision">
    <w:name w:val="Revision"/>
    <w:hidden/>
    <w:uiPriority w:val="99"/>
    <w:semiHidden/>
    <w:rsid w:val="00011842"/>
    <w:pPr>
      <w:spacing w:after="0" w:line="240" w:lineRule="auto"/>
    </w:pPr>
  </w:style>
  <w:style w:type="paragraph" w:styleId="CommentSubject">
    <w:name w:val="annotation subject"/>
    <w:basedOn w:val="CommentText"/>
    <w:next w:val="CommentText"/>
    <w:link w:val="CommentSubjectChar"/>
    <w:uiPriority w:val="99"/>
    <w:semiHidden/>
    <w:unhideWhenUsed/>
    <w:rsid w:val="00271BB2"/>
    <w:pPr>
      <w:spacing w:after="200"/>
    </w:pPr>
    <w:rPr>
      <w:rFonts w:asciiTheme="minorHAnsi" w:eastAsiaTheme="minorHAnsi" w:hAnsiTheme="minorHAnsi" w:cstheme="minorBidi"/>
      <w:b/>
      <w:bCs/>
      <w:lang w:val="vi-VN"/>
    </w:rPr>
  </w:style>
  <w:style w:type="character" w:customStyle="1" w:styleId="CommentSubjectChar">
    <w:name w:val="Comment Subject Char"/>
    <w:basedOn w:val="CommentTextChar"/>
    <w:link w:val="CommentSubject"/>
    <w:uiPriority w:val="99"/>
    <w:semiHidden/>
    <w:rsid w:val="00271BB2"/>
    <w:rPr>
      <w:rFonts w:ascii=".VnTime" w:eastAsia="Times New Roman" w:hAnsi=".VnTime" w:cs="Times New Roman"/>
      <w:b/>
      <w:bCs/>
      <w:sz w:val="20"/>
      <w:szCs w:val="20"/>
      <w:lang w:val="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ootnot"/>
    <w:basedOn w:val="Normal"/>
    <w:link w:val="FootnoteTextChar"/>
    <w:qFormat/>
    <w:rsid w:val="001E65E6"/>
    <w:pPr>
      <w:spacing w:after="0" w:line="240" w:lineRule="auto"/>
    </w:pPr>
    <w:rPr>
      <w:rFonts w:ascii="Times New Roman" w:eastAsia="Times New Roman" w:hAnsi="Times New Roman" w:cs="Times New Roman"/>
      <w:sz w:val="20"/>
      <w:szCs w:val="20"/>
      <w:lang w:val="x-none"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ootnot Char"/>
    <w:basedOn w:val="DefaultParagraphFont"/>
    <w:link w:val="FootnoteText"/>
    <w:qFormat/>
    <w:rsid w:val="001E65E6"/>
    <w:rPr>
      <w:rFonts w:ascii="Times New Roman" w:eastAsia="Times New Roman" w:hAnsi="Times New Roman" w:cs="Times New Roman"/>
      <w:sz w:val="20"/>
      <w:szCs w:val="20"/>
      <w:lang w:val="x-none" w:eastAsia="x-none"/>
    </w:rPr>
  </w:style>
  <w:style w:type="character" w:styleId="FootnoteReference">
    <w:name w:val="footnote reference"/>
    <w:aliases w:val="Footnote text,ftref,Ref,de nota al pie,Footnote text + 13 pt,4_G,Footnote dich,Footnote,Footnote Text1,BearingPoint,16 Point,Superscript 6 Point,fr,Footnote Text Char Char Char Char Char Char Ch Char Char Char Char Char Char C,10 pt,1"/>
    <w:link w:val="4GChar"/>
    <w:uiPriority w:val="99"/>
    <w:qFormat/>
    <w:rsid w:val="001E65E6"/>
    <w:rPr>
      <w:vertAlign w:val="superscript"/>
    </w:rPr>
  </w:style>
  <w:style w:type="paragraph" w:customStyle="1" w:styleId="4GChar">
    <w:name w:val="4_G Char"/>
    <w:aliases w:val="Footnote Reference1 Char,Footnotes refss Char,ftref Char,BVI fnr Char,BVI fnr Car Car Char,BVI fnr Car Char,BVI fnr Car Car Car Car Char,BVI fnr Char Car Car Car Char,BVI fnr Char Car Car Car Char Char"/>
    <w:basedOn w:val="Normal"/>
    <w:link w:val="FootnoteReference"/>
    <w:uiPriority w:val="99"/>
    <w:rsid w:val="001E65E6"/>
    <w:pPr>
      <w:spacing w:after="160" w:line="240" w:lineRule="exact"/>
      <w:jc w:val="both"/>
    </w:pPr>
    <w:rPr>
      <w:vertAlign w:val="superscript"/>
    </w:rPr>
  </w:style>
  <w:style w:type="character" w:styleId="Strong">
    <w:name w:val="Strong"/>
    <w:basedOn w:val="DefaultParagraphFont"/>
    <w:uiPriority w:val="22"/>
    <w:qFormat/>
    <w:rsid w:val="0036715F"/>
    <w:rPr>
      <w:b/>
      <w:bCs/>
    </w:rPr>
  </w:style>
  <w:style w:type="numbering" w:customStyle="1" w:styleId="NoList1">
    <w:name w:val="No List1"/>
    <w:next w:val="NoList"/>
    <w:uiPriority w:val="99"/>
    <w:semiHidden/>
    <w:unhideWhenUsed/>
    <w:rsid w:val="00FD32A9"/>
  </w:style>
  <w:style w:type="table" w:customStyle="1" w:styleId="TableGrid1">
    <w:name w:val="Table Grid1"/>
    <w:basedOn w:val="TableNormal"/>
    <w:next w:val="TableGrid"/>
    <w:uiPriority w:val="39"/>
    <w:rsid w:val="00FD32A9"/>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uiPriority w:val="99"/>
    <w:rsid w:val="00FD32A9"/>
    <w:pPr>
      <w:spacing w:after="160" w:line="240" w:lineRule="exact"/>
    </w:pPr>
    <w:rPr>
      <w:rFonts w:ascii="Times New Roman" w:hAnsi="Times New Roman"/>
      <w:sz w:val="28"/>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353516">
      <w:bodyDiv w:val="1"/>
      <w:marLeft w:val="0"/>
      <w:marRight w:val="0"/>
      <w:marTop w:val="0"/>
      <w:marBottom w:val="0"/>
      <w:divBdr>
        <w:top w:val="none" w:sz="0" w:space="0" w:color="auto"/>
        <w:left w:val="none" w:sz="0" w:space="0" w:color="auto"/>
        <w:bottom w:val="none" w:sz="0" w:space="0" w:color="auto"/>
        <w:right w:val="none" w:sz="0" w:space="0" w:color="auto"/>
      </w:divBdr>
    </w:div>
    <w:div w:id="345255895">
      <w:bodyDiv w:val="1"/>
      <w:marLeft w:val="0"/>
      <w:marRight w:val="0"/>
      <w:marTop w:val="0"/>
      <w:marBottom w:val="0"/>
      <w:divBdr>
        <w:top w:val="none" w:sz="0" w:space="0" w:color="auto"/>
        <w:left w:val="none" w:sz="0" w:space="0" w:color="auto"/>
        <w:bottom w:val="none" w:sz="0" w:space="0" w:color="auto"/>
        <w:right w:val="none" w:sz="0" w:space="0" w:color="auto"/>
      </w:divBdr>
    </w:div>
    <w:div w:id="843594623">
      <w:bodyDiv w:val="1"/>
      <w:marLeft w:val="0"/>
      <w:marRight w:val="0"/>
      <w:marTop w:val="0"/>
      <w:marBottom w:val="0"/>
      <w:divBdr>
        <w:top w:val="none" w:sz="0" w:space="0" w:color="auto"/>
        <w:left w:val="none" w:sz="0" w:space="0" w:color="auto"/>
        <w:bottom w:val="none" w:sz="0" w:space="0" w:color="auto"/>
        <w:right w:val="none" w:sz="0" w:space="0" w:color="auto"/>
      </w:divBdr>
    </w:div>
    <w:div w:id="938683713">
      <w:bodyDiv w:val="1"/>
      <w:marLeft w:val="0"/>
      <w:marRight w:val="0"/>
      <w:marTop w:val="0"/>
      <w:marBottom w:val="0"/>
      <w:divBdr>
        <w:top w:val="none" w:sz="0" w:space="0" w:color="auto"/>
        <w:left w:val="none" w:sz="0" w:space="0" w:color="auto"/>
        <w:bottom w:val="none" w:sz="0" w:space="0" w:color="auto"/>
        <w:right w:val="none" w:sz="0" w:space="0" w:color="auto"/>
      </w:divBdr>
    </w:div>
    <w:div w:id="988747210">
      <w:bodyDiv w:val="1"/>
      <w:marLeft w:val="0"/>
      <w:marRight w:val="0"/>
      <w:marTop w:val="0"/>
      <w:marBottom w:val="0"/>
      <w:divBdr>
        <w:top w:val="none" w:sz="0" w:space="0" w:color="auto"/>
        <w:left w:val="none" w:sz="0" w:space="0" w:color="auto"/>
        <w:bottom w:val="none" w:sz="0" w:space="0" w:color="auto"/>
        <w:right w:val="none" w:sz="0" w:space="0" w:color="auto"/>
      </w:divBdr>
    </w:div>
    <w:div w:id="989362848">
      <w:bodyDiv w:val="1"/>
      <w:marLeft w:val="0"/>
      <w:marRight w:val="0"/>
      <w:marTop w:val="0"/>
      <w:marBottom w:val="0"/>
      <w:divBdr>
        <w:top w:val="none" w:sz="0" w:space="0" w:color="auto"/>
        <w:left w:val="none" w:sz="0" w:space="0" w:color="auto"/>
        <w:bottom w:val="none" w:sz="0" w:space="0" w:color="auto"/>
        <w:right w:val="none" w:sz="0" w:space="0" w:color="auto"/>
      </w:divBdr>
    </w:div>
    <w:div w:id="1102457633">
      <w:bodyDiv w:val="1"/>
      <w:marLeft w:val="0"/>
      <w:marRight w:val="0"/>
      <w:marTop w:val="0"/>
      <w:marBottom w:val="0"/>
      <w:divBdr>
        <w:top w:val="none" w:sz="0" w:space="0" w:color="auto"/>
        <w:left w:val="none" w:sz="0" w:space="0" w:color="auto"/>
        <w:bottom w:val="none" w:sz="0" w:space="0" w:color="auto"/>
        <w:right w:val="none" w:sz="0" w:space="0" w:color="auto"/>
      </w:divBdr>
    </w:div>
    <w:div w:id="1211571548">
      <w:bodyDiv w:val="1"/>
      <w:marLeft w:val="0"/>
      <w:marRight w:val="0"/>
      <w:marTop w:val="0"/>
      <w:marBottom w:val="0"/>
      <w:divBdr>
        <w:top w:val="none" w:sz="0" w:space="0" w:color="auto"/>
        <w:left w:val="none" w:sz="0" w:space="0" w:color="auto"/>
        <w:bottom w:val="none" w:sz="0" w:space="0" w:color="auto"/>
        <w:right w:val="none" w:sz="0" w:space="0" w:color="auto"/>
      </w:divBdr>
    </w:div>
    <w:div w:id="1350639168">
      <w:bodyDiv w:val="1"/>
      <w:marLeft w:val="0"/>
      <w:marRight w:val="0"/>
      <w:marTop w:val="0"/>
      <w:marBottom w:val="0"/>
      <w:divBdr>
        <w:top w:val="none" w:sz="0" w:space="0" w:color="auto"/>
        <w:left w:val="none" w:sz="0" w:space="0" w:color="auto"/>
        <w:bottom w:val="none" w:sz="0" w:space="0" w:color="auto"/>
        <w:right w:val="none" w:sz="0" w:space="0" w:color="auto"/>
      </w:divBdr>
    </w:div>
    <w:div w:id="1493450090">
      <w:bodyDiv w:val="1"/>
      <w:marLeft w:val="0"/>
      <w:marRight w:val="0"/>
      <w:marTop w:val="0"/>
      <w:marBottom w:val="0"/>
      <w:divBdr>
        <w:top w:val="none" w:sz="0" w:space="0" w:color="auto"/>
        <w:left w:val="none" w:sz="0" w:space="0" w:color="auto"/>
        <w:bottom w:val="none" w:sz="0" w:space="0" w:color="auto"/>
        <w:right w:val="none" w:sz="0" w:space="0" w:color="auto"/>
      </w:divBdr>
    </w:div>
    <w:div w:id="1527861889">
      <w:bodyDiv w:val="1"/>
      <w:marLeft w:val="0"/>
      <w:marRight w:val="0"/>
      <w:marTop w:val="0"/>
      <w:marBottom w:val="0"/>
      <w:divBdr>
        <w:top w:val="none" w:sz="0" w:space="0" w:color="auto"/>
        <w:left w:val="none" w:sz="0" w:space="0" w:color="auto"/>
        <w:bottom w:val="none" w:sz="0" w:space="0" w:color="auto"/>
        <w:right w:val="none" w:sz="0" w:space="0" w:color="auto"/>
      </w:divBdr>
    </w:div>
    <w:div w:id="1625426569">
      <w:bodyDiv w:val="1"/>
      <w:marLeft w:val="0"/>
      <w:marRight w:val="0"/>
      <w:marTop w:val="0"/>
      <w:marBottom w:val="0"/>
      <w:divBdr>
        <w:top w:val="none" w:sz="0" w:space="0" w:color="auto"/>
        <w:left w:val="none" w:sz="0" w:space="0" w:color="auto"/>
        <w:bottom w:val="none" w:sz="0" w:space="0" w:color="auto"/>
        <w:right w:val="none" w:sz="0" w:space="0" w:color="auto"/>
      </w:divBdr>
    </w:div>
    <w:div w:id="1636135213">
      <w:bodyDiv w:val="1"/>
      <w:marLeft w:val="0"/>
      <w:marRight w:val="0"/>
      <w:marTop w:val="0"/>
      <w:marBottom w:val="0"/>
      <w:divBdr>
        <w:top w:val="none" w:sz="0" w:space="0" w:color="auto"/>
        <w:left w:val="none" w:sz="0" w:space="0" w:color="auto"/>
        <w:bottom w:val="none" w:sz="0" w:space="0" w:color="auto"/>
        <w:right w:val="none" w:sz="0" w:space="0" w:color="auto"/>
      </w:divBdr>
    </w:div>
    <w:div w:id="1690642443">
      <w:bodyDiv w:val="1"/>
      <w:marLeft w:val="0"/>
      <w:marRight w:val="0"/>
      <w:marTop w:val="0"/>
      <w:marBottom w:val="0"/>
      <w:divBdr>
        <w:top w:val="none" w:sz="0" w:space="0" w:color="auto"/>
        <w:left w:val="none" w:sz="0" w:space="0" w:color="auto"/>
        <w:bottom w:val="none" w:sz="0" w:space="0" w:color="auto"/>
        <w:right w:val="none" w:sz="0" w:space="0" w:color="auto"/>
      </w:divBdr>
    </w:div>
    <w:div w:id="1964576206">
      <w:bodyDiv w:val="1"/>
      <w:marLeft w:val="0"/>
      <w:marRight w:val="0"/>
      <w:marTop w:val="0"/>
      <w:marBottom w:val="0"/>
      <w:divBdr>
        <w:top w:val="none" w:sz="0" w:space="0" w:color="auto"/>
        <w:left w:val="none" w:sz="0" w:space="0" w:color="auto"/>
        <w:bottom w:val="none" w:sz="0" w:space="0" w:color="auto"/>
        <w:right w:val="none" w:sz="0" w:space="0" w:color="auto"/>
      </w:divBdr>
    </w:div>
    <w:div w:id="1974864099">
      <w:bodyDiv w:val="1"/>
      <w:marLeft w:val="0"/>
      <w:marRight w:val="0"/>
      <w:marTop w:val="0"/>
      <w:marBottom w:val="0"/>
      <w:divBdr>
        <w:top w:val="none" w:sz="0" w:space="0" w:color="auto"/>
        <w:left w:val="none" w:sz="0" w:space="0" w:color="auto"/>
        <w:bottom w:val="none" w:sz="0" w:space="0" w:color="auto"/>
        <w:right w:val="none" w:sz="0" w:space="0" w:color="auto"/>
      </w:divBdr>
    </w:div>
    <w:div w:id="1976177870">
      <w:bodyDiv w:val="1"/>
      <w:marLeft w:val="0"/>
      <w:marRight w:val="0"/>
      <w:marTop w:val="0"/>
      <w:marBottom w:val="0"/>
      <w:divBdr>
        <w:top w:val="none" w:sz="0" w:space="0" w:color="auto"/>
        <w:left w:val="none" w:sz="0" w:space="0" w:color="auto"/>
        <w:bottom w:val="none" w:sz="0" w:space="0" w:color="auto"/>
        <w:right w:val="none" w:sz="0" w:space="0" w:color="auto"/>
      </w:divBdr>
    </w:div>
    <w:div w:id="20442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Quyen-dan-su/Bo-luat-dan-su-2015-296215.aspx" TargetMode="External"/><Relationship Id="rId13" Type="http://schemas.openxmlformats.org/officeDocument/2006/relationships/hyperlink" Target="https://thuvienphapluat.vn/van-ban/Vi-pham-hanh-chinh/Luat-xu-ly-vi-pham-hanh-chinh-2012-142766.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Bo-may-hanh-chinh/Luat-To-cao-336713.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Luat-tiep-can-thong-tin-2016-280116.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huvienphapluat.vn/van-ban/Bo-may-hanh-chinh/Luat-To-cao-336713.aspx" TargetMode="External"/><Relationship Id="rId4" Type="http://schemas.openxmlformats.org/officeDocument/2006/relationships/settings" Target="settings.xml"/><Relationship Id="rId9" Type="http://schemas.openxmlformats.org/officeDocument/2006/relationships/hyperlink" Target="https://thuvienphapluat.vn/van-ban/Quyen-dan-su/Bo-luat-dan-su-2015-296215.asp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69A4A-A21D-4824-8B01-3F73F6562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86</Pages>
  <Words>24879</Words>
  <Characters>141813</Characters>
  <Application>Microsoft Office Word</Application>
  <DocSecurity>0</DocSecurity>
  <Lines>1181</Lines>
  <Paragraphs>332</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166360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Lê Thái</cp:lastModifiedBy>
  <cp:revision>10</cp:revision>
  <cp:lastPrinted>2026-03-11T07:17:00Z</cp:lastPrinted>
  <dcterms:created xsi:type="dcterms:W3CDTF">2026-04-22T04:23:00Z</dcterms:created>
  <dcterms:modified xsi:type="dcterms:W3CDTF">2026-04-24T17:49:00Z</dcterms:modified>
</cp:coreProperties>
</file>